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CA652" w14:textId="77777777" w:rsidR="006406C7" w:rsidRDefault="00D161D4">
      <w:r>
        <w:rPr>
          <w:noProof/>
          <w:lang w:val="en-GB" w:eastAsia="en-GB"/>
        </w:rPr>
        <w:drawing>
          <wp:anchor distT="0" distB="0" distL="114300" distR="114300" simplePos="0" relativeHeight="251659776" behindDoc="0" locked="0" layoutInCell="1" allowOverlap="1" wp14:anchorId="7E054CFB" wp14:editId="20D28BDE">
            <wp:simplePos x="0" y="0"/>
            <wp:positionH relativeFrom="column">
              <wp:posOffset>-121920</wp:posOffset>
            </wp:positionH>
            <wp:positionV relativeFrom="paragraph">
              <wp:posOffset>1095375</wp:posOffset>
            </wp:positionV>
            <wp:extent cx="3209925" cy="828675"/>
            <wp:effectExtent l="0" t="0" r="9525" b="9525"/>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6704" behindDoc="1" locked="0" layoutInCell="1" allowOverlap="1" wp14:anchorId="0F36BAF5" wp14:editId="41AF132F">
            <wp:simplePos x="0" y="0"/>
            <wp:positionH relativeFrom="column">
              <wp:posOffset>-264795</wp:posOffset>
            </wp:positionH>
            <wp:positionV relativeFrom="page">
              <wp:posOffset>2995930</wp:posOffset>
            </wp:positionV>
            <wp:extent cx="6219825" cy="400240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ail of persons hands with scissors, markers, work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219825" cy="400240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tblpX="-19" w:tblpY="8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96"/>
      </w:tblGrid>
      <w:tr w:rsidR="006406C7" w14:paraId="6C8C7019" w14:textId="77777777">
        <w:trPr>
          <w:trHeight w:val="3678"/>
        </w:trPr>
        <w:tc>
          <w:tcPr>
            <w:tcW w:w="6496" w:type="dxa"/>
            <w:tcBorders>
              <w:top w:val="nil"/>
              <w:left w:val="nil"/>
              <w:bottom w:val="nil"/>
              <w:right w:val="nil"/>
            </w:tcBorders>
            <w:vAlign w:val="center"/>
          </w:tcPr>
          <w:p w14:paraId="28A567D0" w14:textId="77777777" w:rsidR="006406C7" w:rsidRDefault="00D161D4">
            <w:pPr>
              <w:pStyle w:val="Title"/>
              <w:framePr w:hSpace="0" w:wrap="auto" w:vAnchor="margin" w:xAlign="left" w:yAlign="inline"/>
            </w:pPr>
            <w:r>
              <w:rPr>
                <w:noProof/>
                <w:lang w:val="en-GB" w:eastAsia="en-GB"/>
              </w:rPr>
              <mc:AlternateContent>
                <mc:Choice Requires="wps">
                  <w:drawing>
                    <wp:anchor distT="0" distB="0" distL="114300" distR="114300" simplePos="0" relativeHeight="251658752" behindDoc="1" locked="0" layoutInCell="1" allowOverlap="1" wp14:anchorId="747FC52B" wp14:editId="64BBED51">
                      <wp:simplePos x="0" y="0"/>
                      <wp:positionH relativeFrom="column">
                        <wp:posOffset>-718820</wp:posOffset>
                      </wp:positionH>
                      <wp:positionV relativeFrom="page">
                        <wp:posOffset>-209550</wp:posOffset>
                      </wp:positionV>
                      <wp:extent cx="5238750" cy="2105025"/>
                      <wp:effectExtent l="0" t="0" r="0" b="9525"/>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5238750" cy="2105025"/>
                              </a:xfrm>
                              <a:prstGeom prst="snip1Rect">
                                <a:avLst>
                                  <a:gd name="adj" fmla="val 47819"/>
                                </a:avLst>
                              </a:prstGeom>
                              <a:solidFill>
                                <a:srgbClr val="C092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CE1D1" id="Rectangle: Single Corner Snipped 4" o:spid="_x0000_s1026" alt="colored rectangle" style="position:absolute;margin-left:-56.6pt;margin-top:-16.5pt;width:412.5pt;height:165.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5238750,2105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" path="m,l4232148,,5238750,1006602r,1098423l,2105025,,xe" fillcolor="#c09200" stroked="f">
                      <v:path arrowok="t" o:connecttype="custom" o:connectlocs="0,0;4232148,0;5238750,1006602;5238750,2105025;0,2105025;0,0" o:connectangles="0,0,0,0,0,0"/>
                      <w10:wrap anchory="page"/>
                    </v:shape>
                  </w:pict>
                </mc:Fallback>
              </mc:AlternateContent>
            </w:r>
            <w:r>
              <w:t>Sixth Form Transition Pack</w:t>
            </w:r>
          </w:p>
        </w:tc>
      </w:tr>
    </w:tbl>
    <w:tbl>
      <w:tblPr>
        <w:tblpPr w:leftFromText="180" w:rightFromText="180" w:vertAnchor="text" w:tblpX="-80" w:tblpY="11853"/>
        <w:tblW w:w="9990" w:type="dxa"/>
        <w:tblBorders>
          <w:insideH w:val="single" w:sz="24" w:space="0" w:color="262140" w:themeColor="text1"/>
        </w:tblBorders>
        <w:tblCellMar>
          <w:left w:w="0" w:type="dxa"/>
          <w:right w:w="0" w:type="dxa"/>
        </w:tblCellMar>
        <w:tblLook w:val="0000" w:firstRow="0" w:lastRow="0" w:firstColumn="0" w:lastColumn="0" w:noHBand="0" w:noVBand="0"/>
      </w:tblPr>
      <w:tblGrid>
        <w:gridCol w:w="3567"/>
        <w:gridCol w:w="2940"/>
        <w:gridCol w:w="3483"/>
      </w:tblGrid>
      <w:tr w:rsidR="006406C7" w14:paraId="52BC2644" w14:textId="77777777">
        <w:trPr>
          <w:trHeight w:val="358"/>
        </w:trPr>
        <w:tc>
          <w:tcPr>
            <w:tcW w:w="3567" w:type="dxa"/>
          </w:tcPr>
          <w:p w14:paraId="62B5719B" w14:textId="77777777" w:rsidR="006406C7" w:rsidRDefault="00D161D4">
            <w:r>
              <w:rPr>
                <w:noProof/>
                <w:lang w:val="en-GB" w:eastAsia="en-GB"/>
              </w:rPr>
              <mc:AlternateContent>
                <mc:Choice Requires="wps">
                  <w:drawing>
                    <wp:inline distT="0" distB="0" distL="0" distR="0" wp14:anchorId="188C2F72" wp14:editId="5504D4EC">
                      <wp:extent cx="2112135" cy="309093"/>
                      <wp:effectExtent l="0" t="0" r="0" b="15240"/>
                      <wp:docPr id="6" name="Text Box 6"/>
                      <wp:cNvGraphicFramePr/>
                      <a:graphic xmlns:a="http://schemas.openxmlformats.org/drawingml/2006/main">
                        <a:graphicData uri="http://schemas.microsoft.com/office/word/2010/wordprocessingShape">
                          <wps:wsp>
                            <wps:cNvSpPr txBox="1"/>
                            <wps:spPr>
                              <a:xfrm>
                                <a:off x="0" y="0"/>
                                <a:ext cx="2112135" cy="309093"/>
                              </a:xfrm>
                              <a:prstGeom prst="rect">
                                <a:avLst/>
                              </a:prstGeom>
                              <a:noFill/>
                              <a:ln w="6350">
                                <a:noFill/>
                              </a:ln>
                            </wps:spPr>
                            <wps:txbx>
                              <w:txbxContent>
                                <w:p w14:paraId="6FED3D23" w14:textId="1F094E18" w:rsidR="006406C7" w:rsidRPr="006E7BFF" w:rsidRDefault="006E7BFF">
                                  <w:pPr>
                                    <w:pStyle w:val="Subtitle"/>
                                    <w:rPr>
                                      <w:lang w:val="en-GB"/>
                                    </w:rPr>
                                  </w:pPr>
                                  <w:r>
                                    <w:rPr>
                                      <w:lang w:val="en-GB"/>
                                    </w:rPr>
                                    <w:t>Product Design</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shapetype w14:anchorId="188C2F72" id="_x0000_t202" coordsize="21600,21600" o:spt="202" path="m,l,21600r21600,l21600,xe">
                      <v:stroke joinstyle="miter"/>
                      <v:path gradientshapeok="t" o:connecttype="rect"/>
                    </v:shapetype>
                    <v:shape id="Text Box 6" o:spid="_x0000_s1026" type="#_x0000_t202" style="width:166.3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" filled="f" stroked="f" strokeweight=".5pt">
                      <v:textbox inset=",,,0">
                        <w:txbxContent>
                          <w:p w14:paraId="6FED3D23" w14:textId="1F094E18" w:rsidR="006406C7" w:rsidRPr="006E7BFF" w:rsidRDefault="006E7BFF">
                            <w:pPr>
                              <w:pStyle w:val="Subtitle"/>
                              <w:rPr>
                                <w:lang w:val="en-GB"/>
                              </w:rPr>
                            </w:pPr>
                            <w:r>
                              <w:rPr>
                                <w:lang w:val="en-GB"/>
                              </w:rPr>
                              <w:t>Product Design</w:t>
                            </w:r>
                          </w:p>
                        </w:txbxContent>
                      </v:textbox>
                      <w10:anchorlock/>
                    </v:shape>
                  </w:pict>
                </mc:Fallback>
              </mc:AlternateContent>
            </w:r>
          </w:p>
        </w:tc>
        <w:tc>
          <w:tcPr>
            <w:tcW w:w="2940" w:type="dxa"/>
            <w:vAlign w:val="bottom"/>
          </w:tcPr>
          <w:p w14:paraId="7B4F606C" w14:textId="77777777" w:rsidR="006406C7" w:rsidRDefault="006406C7"/>
        </w:tc>
        <w:tc>
          <w:tcPr>
            <w:tcW w:w="3483" w:type="dxa"/>
            <w:vAlign w:val="bottom"/>
          </w:tcPr>
          <w:p w14:paraId="2F33010D" w14:textId="77777777" w:rsidR="006406C7" w:rsidRDefault="006406C7">
            <w:pPr>
              <w:jc w:val="right"/>
            </w:pPr>
          </w:p>
        </w:tc>
      </w:tr>
      <w:tr w:rsidR="006406C7" w14:paraId="37062906" w14:textId="77777777">
        <w:trPr>
          <w:trHeight w:val="1197"/>
        </w:trPr>
        <w:tc>
          <w:tcPr>
            <w:tcW w:w="3567" w:type="dxa"/>
          </w:tcPr>
          <w:p w14:paraId="1714D0AD" w14:textId="77777777" w:rsidR="006406C7" w:rsidRDefault="006406C7">
            <w:pPr>
              <w:rPr>
                <w:noProof/>
              </w:rPr>
            </w:pPr>
          </w:p>
        </w:tc>
        <w:tc>
          <w:tcPr>
            <w:tcW w:w="2940" w:type="dxa"/>
            <w:vAlign w:val="bottom"/>
          </w:tcPr>
          <w:p w14:paraId="14964BC0" w14:textId="77777777" w:rsidR="006406C7" w:rsidRDefault="006406C7">
            <w:pPr>
              <w:rPr>
                <w:noProof/>
              </w:rPr>
            </w:pPr>
          </w:p>
        </w:tc>
        <w:tc>
          <w:tcPr>
            <w:tcW w:w="3483" w:type="dxa"/>
            <w:vAlign w:val="bottom"/>
          </w:tcPr>
          <w:p w14:paraId="64E4C27D" w14:textId="77777777" w:rsidR="006406C7" w:rsidRDefault="006406C7">
            <w:pPr>
              <w:jc w:val="right"/>
              <w:rPr>
                <w:noProof/>
              </w:rPr>
            </w:pPr>
          </w:p>
        </w:tc>
      </w:tr>
    </w:tbl>
    <w:p w14:paraId="0260AF70" w14:textId="77777777" w:rsidR="006406C7" w:rsidRDefault="00D161D4">
      <w:pPr>
        <w:pStyle w:val="Heading1"/>
      </w:pPr>
      <w:bookmarkStart w:id="0" w:name="_Hlk501114800"/>
      <w:r>
        <w:lastRenderedPageBreak/>
        <w:t>cOURSE INTRODUCTION</w:t>
      </w:r>
    </w:p>
    <w:bookmarkEnd w:id="0"/>
    <w:p w14:paraId="52371083" w14:textId="24CB6E45" w:rsidR="006406C7" w:rsidRDefault="006E7BFF">
      <w:pPr>
        <w:rPr>
          <w:rFonts w:asciiTheme="majorHAnsi" w:eastAsiaTheme="majorEastAsia" w:hAnsiTheme="majorHAnsi" w:cstheme="majorBidi"/>
          <w:b/>
          <w:bCs/>
          <w:sz w:val="28"/>
        </w:rPr>
      </w:pPr>
      <w:r w:rsidRPr="006E7BFF">
        <w:rPr>
          <w:rFonts w:asciiTheme="majorHAnsi" w:eastAsiaTheme="majorEastAsia" w:hAnsiTheme="majorHAnsi" w:cstheme="majorBidi"/>
          <w:b/>
          <w:bCs/>
          <w:sz w:val="28"/>
        </w:rPr>
        <w:t xml:space="preserve">Throughout the course you will look at the physical and working properties of a wide range of materials and components so that you can develop an understanding of why they are used in different applications. You will also consider their manufacture, use and life span of a product.  Through manufacturing and </w:t>
      </w:r>
      <w:r w:rsidR="008F6E41" w:rsidRPr="006E7BFF">
        <w:rPr>
          <w:rFonts w:asciiTheme="majorHAnsi" w:eastAsiaTheme="majorEastAsia" w:hAnsiTheme="majorHAnsi" w:cstheme="majorBidi"/>
          <w:b/>
          <w:bCs/>
          <w:sz w:val="28"/>
        </w:rPr>
        <w:t>design,</w:t>
      </w:r>
      <w:r w:rsidRPr="006E7BFF">
        <w:rPr>
          <w:rFonts w:asciiTheme="majorHAnsi" w:eastAsiaTheme="majorEastAsia" w:hAnsiTheme="majorHAnsi" w:cstheme="majorBidi"/>
          <w:b/>
          <w:bCs/>
          <w:sz w:val="28"/>
        </w:rPr>
        <w:t xml:space="preserve"> you will identify safe working practices and understand the various processes that can apply to a product. You will then apply this knowledge to produce a physical prototype that communicates your research, design, practical work and evaluation to others.</w:t>
      </w:r>
    </w:p>
    <w:p w14:paraId="25814D9B" w14:textId="77777777" w:rsidR="00D161D4" w:rsidRDefault="00D161D4">
      <w:pPr>
        <w:rPr>
          <w:rFonts w:asciiTheme="majorHAnsi" w:eastAsiaTheme="majorEastAsia" w:hAnsiTheme="majorHAnsi" w:cstheme="majorBidi"/>
          <w:b/>
          <w:bCs/>
          <w:sz w:val="28"/>
          <w:lang w:val="en-GB"/>
        </w:rPr>
      </w:pPr>
    </w:p>
    <w:p w14:paraId="6C8AFFE2" w14:textId="77777777" w:rsidR="006406C7" w:rsidRDefault="006406C7"/>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6406C7" w14:paraId="022B1707" w14:textId="77777777">
        <w:trPr>
          <w:trHeight w:val="2073"/>
        </w:trPr>
        <w:tc>
          <w:tcPr>
            <w:tcW w:w="10326" w:type="dxa"/>
            <w:tcBorders>
              <w:top w:val="nil"/>
              <w:left w:val="nil"/>
              <w:bottom w:val="nil"/>
              <w:right w:val="nil"/>
            </w:tcBorders>
            <w:shd w:val="clear" w:color="auto" w:fill="262140" w:themeFill="text1"/>
            <w:vAlign w:val="center"/>
          </w:tcPr>
          <w:p w14:paraId="2B87735E" w14:textId="77777777" w:rsidR="006406C7" w:rsidRDefault="00D161D4">
            <w:pPr>
              <w:pStyle w:val="Signature"/>
              <w:spacing w:before="0"/>
            </w:pPr>
            <w:r>
              <w:rPr>
                <w:noProof/>
                <w:lang w:val="en-GB" w:eastAsia="en-GB"/>
              </w:rPr>
              <mc:AlternateContent>
                <mc:Choice Requires="wps">
                  <w:drawing>
                    <wp:inline distT="0" distB="0" distL="0" distR="0" wp14:anchorId="35693787" wp14:editId="20840F0F">
                      <wp:extent cx="6413679" cy="760021"/>
                      <wp:effectExtent l="0" t="0" r="6350" b="2540"/>
                      <wp:docPr id="5" name="Text Box 5" descr="Sidebar"/>
                      <wp:cNvGraphicFramePr/>
                      <a:graphic xmlns:a="http://schemas.openxmlformats.org/drawingml/2006/main">
                        <a:graphicData uri="http://schemas.microsoft.com/office/word/2010/wordprocessingShape">
                          <wps:wsp>
                            <wps:cNvSpPr txBox="1"/>
                            <wps:spPr>
                              <a:xfrm>
                                <a:off x="0" y="0"/>
                                <a:ext cx="6413679" cy="7600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D6E22" w14:textId="66870BDB" w:rsidR="006E7BFF" w:rsidRDefault="006E7BFF">
                                  <w:pPr>
                                    <w:pStyle w:val="Quote"/>
                                  </w:pPr>
                                  <w:r w:rsidRPr="006E7BFF">
                                    <w:t xml:space="preserve">“The true sign of intelligence is not knowledge, but imagination.”  </w:t>
                                  </w:r>
                                  <w:r>
                                    <w:tab/>
                                  </w:r>
                                  <w:r>
                                    <w:tab/>
                                  </w:r>
                                  <w:r>
                                    <w:tab/>
                                  </w:r>
                                  <w:r>
                                    <w:tab/>
                                  </w:r>
                                  <w:r>
                                    <w:tab/>
                                  </w:r>
                                  <w:r>
                                    <w:tab/>
                                  </w:r>
                                  <w:r>
                                    <w:tab/>
                                  </w:r>
                                </w:p>
                                <w:p w14:paraId="50F5D64D" w14:textId="51953CE1" w:rsidR="006406C7" w:rsidRDefault="006E7BFF" w:rsidP="006E7BFF">
                                  <w:pPr>
                                    <w:pStyle w:val="Quote"/>
                                    <w:ind w:left="6480" w:firstLine="720"/>
                                  </w:pPr>
                                  <w:r w:rsidRPr="006E7BFF">
                                    <w:t>Albert Einstein</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w:pict>
                    <v:shape w14:anchorId="35693787" id="Text Box 5" o:spid="_x0000_s1027" type="#_x0000_t202" alt="Sidebar" style="width:505pt;height:5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" filled="f" stroked="f" strokeweight=".5pt">
                      <v:textbox inset="3.6pt,0,3.6pt,0">
                        <w:txbxContent>
                          <w:p w14:paraId="654D6E22" w14:textId="66870BDB" w:rsidR="006E7BFF" w:rsidRDefault="006E7BFF">
                            <w:pPr>
                              <w:pStyle w:val="Quote"/>
                            </w:pPr>
                            <w:r w:rsidRPr="006E7BFF">
                              <w:t xml:space="preserve">“The true sign of intelligence is not knowledge, but imagination.”  </w:t>
                            </w:r>
                            <w:r>
                              <w:tab/>
                            </w:r>
                            <w:r>
                              <w:tab/>
                            </w:r>
                            <w:r>
                              <w:tab/>
                            </w:r>
                            <w:r>
                              <w:tab/>
                            </w:r>
                            <w:r>
                              <w:tab/>
                            </w:r>
                            <w:r>
                              <w:tab/>
                            </w:r>
                            <w:r>
                              <w:tab/>
                            </w:r>
                          </w:p>
                          <w:p w14:paraId="50F5D64D" w14:textId="51953CE1" w:rsidR="006406C7" w:rsidRDefault="006E7BFF" w:rsidP="006E7BFF">
                            <w:pPr>
                              <w:pStyle w:val="Quote"/>
                              <w:ind w:left="6480" w:firstLine="720"/>
                            </w:pPr>
                            <w:r w:rsidRPr="006E7BFF">
                              <w:t>Albert Einstein</w:t>
                            </w:r>
                          </w:p>
                        </w:txbxContent>
                      </v:textbox>
                      <w10:anchorlock/>
                    </v:shape>
                  </w:pict>
                </mc:Fallback>
              </mc:AlternateContent>
            </w:r>
          </w:p>
        </w:tc>
      </w:tr>
    </w:tbl>
    <w:p w14:paraId="4A1F0CDB" w14:textId="65DEB3E9" w:rsidR="006406C7" w:rsidRDefault="00D161D4">
      <w:pPr>
        <w:pStyle w:val="Heading2"/>
        <w:spacing w:before="500"/>
      </w:pPr>
      <w:r>
        <w:t>Essential summer reading</w:t>
      </w:r>
    </w:p>
    <w:p w14:paraId="27E0B748" w14:textId="68D9F86C" w:rsidR="006E7BFF" w:rsidRPr="006E7BFF" w:rsidRDefault="006E7BFF" w:rsidP="006E7BFF">
      <w:pPr>
        <w:spacing w:line="240" w:lineRule="auto"/>
        <w:contextualSpacing w:val="0"/>
        <w:outlineLvl w:val="0"/>
        <w:rPr>
          <w:rFonts w:ascii="&amp;quot" w:eastAsia="Times New Roman" w:hAnsi="&amp;quot" w:cs="Times New Roman"/>
          <w:b/>
          <w:bCs/>
          <w:color w:val="111111"/>
          <w:kern w:val="36"/>
          <w:sz w:val="42"/>
          <w:szCs w:val="42"/>
          <w:lang w:val="en-GB" w:eastAsia="en-GB"/>
        </w:rPr>
      </w:pPr>
      <w:r w:rsidRPr="006E7BFF">
        <w:rPr>
          <w:rFonts w:ascii="&amp;quot" w:eastAsia="Times New Roman" w:hAnsi="&amp;quot" w:cs="Times New Roman"/>
          <w:b/>
          <w:bCs/>
          <w:color w:val="111111"/>
          <w:kern w:val="36"/>
          <w:sz w:val="29"/>
          <w:szCs w:val="29"/>
          <w:lang w:val="en-GB" w:eastAsia="en-GB"/>
        </w:rPr>
        <w:t xml:space="preserve">AQA AS/A-Level Design and Technology: Product Design </w:t>
      </w:r>
      <w:r w:rsidRPr="006E7BFF">
        <w:rPr>
          <w:rFonts w:ascii="&amp;quot" w:eastAsia="Times New Roman" w:hAnsi="&amp;quot" w:cs="Times New Roman"/>
          <w:b/>
          <w:bCs/>
          <w:color w:val="555555"/>
          <w:kern w:val="36"/>
          <w:sz w:val="32"/>
          <w:szCs w:val="32"/>
          <w:lang w:val="en-GB" w:eastAsia="en-GB"/>
        </w:rPr>
        <w:t xml:space="preserve">Paperback </w:t>
      </w:r>
    </w:p>
    <w:p w14:paraId="72E416E6" w14:textId="77777777" w:rsidR="006E7BFF" w:rsidRPr="006E7BFF" w:rsidRDefault="006E7BFF" w:rsidP="006E7BFF">
      <w:pPr>
        <w:spacing w:line="240" w:lineRule="auto"/>
        <w:contextualSpacing w:val="0"/>
        <w:rPr>
          <w:rFonts w:ascii="&amp;quot" w:eastAsia="Times New Roman" w:hAnsi="&amp;quot" w:cs="Times New Roman"/>
          <w:color w:val="111111"/>
          <w:sz w:val="20"/>
          <w:lang w:val="en-GB" w:eastAsia="en-GB"/>
        </w:rPr>
      </w:pPr>
      <w:r w:rsidRPr="006E7BFF">
        <w:rPr>
          <w:rFonts w:ascii="&amp;quot" w:eastAsia="Times New Roman" w:hAnsi="&amp;quot" w:cs="Times New Roman"/>
          <w:color w:val="111111"/>
          <w:sz w:val="20"/>
          <w:lang w:val="en-GB" w:eastAsia="en-GB"/>
        </w:rPr>
        <w:t xml:space="preserve">by </w:t>
      </w:r>
      <w:hyperlink r:id="rId13" w:history="1">
        <w:r w:rsidRPr="006E7BFF">
          <w:rPr>
            <w:rFonts w:ascii="&amp;quot" w:eastAsia="Times New Roman" w:hAnsi="&amp;quot" w:cs="Times New Roman"/>
            <w:color w:val="0066C0"/>
            <w:sz w:val="20"/>
            <w:u w:val="single"/>
            <w:lang w:val="en-GB" w:eastAsia="en-GB"/>
          </w:rPr>
          <w:t>Will Potts</w:t>
        </w:r>
      </w:hyperlink>
      <w:r w:rsidRPr="006E7BFF">
        <w:rPr>
          <w:rFonts w:ascii="&amp;quot" w:eastAsia="Times New Roman" w:hAnsi="&amp;quot" w:cs="Times New Roman"/>
          <w:color w:val="111111"/>
          <w:sz w:val="20"/>
          <w:lang w:val="en-GB" w:eastAsia="en-GB"/>
        </w:rPr>
        <w:t xml:space="preserve"> </w:t>
      </w:r>
      <w:r w:rsidRPr="006E7BFF">
        <w:rPr>
          <w:rFonts w:ascii="&amp;quot" w:eastAsia="Times New Roman" w:hAnsi="&amp;quot" w:cs="Times New Roman"/>
          <w:color w:val="555555"/>
          <w:sz w:val="20"/>
          <w:lang w:val="en-GB" w:eastAsia="en-GB"/>
        </w:rPr>
        <w:t xml:space="preserve">(Author), </w:t>
      </w:r>
      <w:hyperlink r:id="rId14" w:history="1">
        <w:r w:rsidRPr="006E7BFF">
          <w:rPr>
            <w:rFonts w:ascii="&amp;quot" w:eastAsia="Times New Roman" w:hAnsi="&amp;quot" w:cs="Times New Roman"/>
            <w:color w:val="0066C0"/>
            <w:sz w:val="20"/>
            <w:u w:val="single"/>
            <w:lang w:val="en-GB" w:eastAsia="en-GB"/>
          </w:rPr>
          <w:t>Julia Morrison</w:t>
        </w:r>
      </w:hyperlink>
      <w:r w:rsidRPr="006E7BFF">
        <w:rPr>
          <w:rFonts w:ascii="&amp;quot" w:eastAsia="Times New Roman" w:hAnsi="&amp;quot" w:cs="Times New Roman"/>
          <w:color w:val="111111"/>
          <w:sz w:val="20"/>
          <w:lang w:val="en-GB" w:eastAsia="en-GB"/>
        </w:rPr>
        <w:t xml:space="preserve"> </w:t>
      </w:r>
      <w:r w:rsidRPr="006E7BFF">
        <w:rPr>
          <w:rFonts w:ascii="&amp;quot" w:eastAsia="Times New Roman" w:hAnsi="&amp;quot" w:cs="Times New Roman"/>
          <w:color w:val="555555"/>
          <w:sz w:val="20"/>
          <w:lang w:val="en-GB" w:eastAsia="en-GB"/>
        </w:rPr>
        <w:t xml:space="preserve">(Author), </w:t>
      </w:r>
      <w:hyperlink r:id="rId15" w:history="1">
        <w:r w:rsidRPr="006E7BFF">
          <w:rPr>
            <w:rFonts w:ascii="&amp;quot" w:eastAsia="Times New Roman" w:hAnsi="&amp;quot" w:cs="Times New Roman"/>
            <w:color w:val="0066C0"/>
            <w:sz w:val="20"/>
            <w:u w:val="single"/>
            <w:lang w:val="en-GB" w:eastAsia="en-GB"/>
          </w:rPr>
          <w:t>Ian Granger</w:t>
        </w:r>
      </w:hyperlink>
      <w:r w:rsidRPr="006E7BFF">
        <w:rPr>
          <w:rFonts w:ascii="&amp;quot" w:eastAsia="Times New Roman" w:hAnsi="&amp;quot" w:cs="Times New Roman"/>
          <w:color w:val="111111"/>
          <w:sz w:val="20"/>
          <w:lang w:val="en-GB" w:eastAsia="en-GB"/>
        </w:rPr>
        <w:t xml:space="preserve"> </w:t>
      </w:r>
      <w:r w:rsidRPr="006E7BFF">
        <w:rPr>
          <w:rFonts w:ascii="&amp;quot" w:eastAsia="Times New Roman" w:hAnsi="&amp;quot" w:cs="Times New Roman"/>
          <w:color w:val="555555"/>
          <w:sz w:val="20"/>
          <w:lang w:val="en-GB" w:eastAsia="en-GB"/>
        </w:rPr>
        <w:t xml:space="preserve">(Author), </w:t>
      </w:r>
      <w:hyperlink r:id="rId16" w:history="1">
        <w:r w:rsidRPr="006E7BFF">
          <w:rPr>
            <w:rFonts w:ascii="&amp;quot" w:eastAsia="Times New Roman" w:hAnsi="&amp;quot" w:cs="Times New Roman"/>
            <w:color w:val="0066C0"/>
            <w:sz w:val="20"/>
            <w:u w:val="single"/>
            <w:lang w:val="en-GB" w:eastAsia="en-GB"/>
          </w:rPr>
          <w:t xml:space="preserve">Dave </w:t>
        </w:r>
        <w:proofErr w:type="spellStart"/>
        <w:r w:rsidRPr="006E7BFF">
          <w:rPr>
            <w:rFonts w:ascii="&amp;quot" w:eastAsia="Times New Roman" w:hAnsi="&amp;quot" w:cs="Times New Roman"/>
            <w:color w:val="0066C0"/>
            <w:sz w:val="20"/>
            <w:u w:val="single"/>
            <w:lang w:val="en-GB" w:eastAsia="en-GB"/>
          </w:rPr>
          <w:t>Sumpner</w:t>
        </w:r>
        <w:proofErr w:type="spellEnd"/>
      </w:hyperlink>
      <w:r w:rsidRPr="006E7BFF">
        <w:rPr>
          <w:rFonts w:ascii="&amp;quot" w:eastAsia="Times New Roman" w:hAnsi="&amp;quot" w:cs="Times New Roman"/>
          <w:color w:val="111111"/>
          <w:sz w:val="20"/>
          <w:lang w:val="en-GB" w:eastAsia="en-GB"/>
        </w:rPr>
        <w:t xml:space="preserve"> </w:t>
      </w:r>
      <w:r w:rsidRPr="006E7BFF">
        <w:rPr>
          <w:rFonts w:ascii="&amp;quot" w:eastAsia="Times New Roman" w:hAnsi="&amp;quot" w:cs="Times New Roman"/>
          <w:color w:val="555555"/>
          <w:sz w:val="20"/>
          <w:lang w:val="en-GB" w:eastAsia="en-GB"/>
        </w:rPr>
        <w:t>(Author)</w:t>
      </w:r>
    </w:p>
    <w:p w14:paraId="2BA8EC4E" w14:textId="0A82F5B1" w:rsidR="006E7BFF" w:rsidRPr="006E7BFF" w:rsidRDefault="006E7BFF" w:rsidP="006E7BFF">
      <w:r>
        <w:rPr>
          <w:rFonts w:ascii="Verdana" w:hAnsi="Verdana"/>
          <w:b/>
          <w:bCs/>
          <w:color w:val="333333"/>
          <w:sz w:val="20"/>
        </w:rPr>
        <w:t>ISBN-13:</w:t>
      </w:r>
      <w:r>
        <w:rPr>
          <w:rFonts w:ascii="Verdana" w:hAnsi="Verdana"/>
          <w:color w:val="333333"/>
          <w:sz w:val="20"/>
          <w:shd w:val="clear" w:color="auto" w:fill="FFFFFF"/>
        </w:rPr>
        <w:t xml:space="preserve"> 978-1510432291</w:t>
      </w:r>
    </w:p>
    <w:p w14:paraId="21B5A174" w14:textId="749B4A3A" w:rsidR="00BB4505" w:rsidRDefault="00BB4505" w:rsidP="00BB4505">
      <w:pPr>
        <w:pStyle w:val="Heading2"/>
        <w:spacing w:before="500"/>
      </w:pPr>
      <w:r>
        <w:t>Essential summer listening/viewing</w:t>
      </w:r>
    </w:p>
    <w:p w14:paraId="047B8B09" w14:textId="14BA1A58" w:rsidR="00BB4505" w:rsidRDefault="00BB4505" w:rsidP="00BB4505">
      <w:r w:rsidRPr="00BB4505">
        <w:t>Ten Commandments Of Design Dieter Rams –</w:t>
      </w:r>
    </w:p>
    <w:p w14:paraId="2E21A0EF" w14:textId="3DCA6F49" w:rsidR="006E7BFF" w:rsidRDefault="00BB4505" w:rsidP="006E7BFF">
      <w:hyperlink r:id="rId17" w:history="1">
        <w:r w:rsidRPr="00A1123A">
          <w:rPr>
            <w:rStyle w:val="Hyperlink"/>
          </w:rPr>
          <w:t>https://www.interaction-design.org/literature/article/dieter-rams-10-timeless-commandmentsfor-good-design</w:t>
        </w:r>
      </w:hyperlink>
      <w:r>
        <w:t xml:space="preserve"> </w:t>
      </w:r>
    </w:p>
    <w:p w14:paraId="1A1C29E0" w14:textId="77777777" w:rsidR="00A54DF6" w:rsidRDefault="00A54DF6" w:rsidP="006E7BFF"/>
    <w:p w14:paraId="10E69F14" w14:textId="21DD31C1" w:rsidR="00A54DF6" w:rsidRPr="006E7BFF" w:rsidRDefault="00A54DF6" w:rsidP="006E7BFF">
      <w:hyperlink r:id="rId18" w:history="1">
        <w:r w:rsidRPr="00D07CCB">
          <w:rPr>
            <w:rStyle w:val="Hyperlink"/>
          </w:rPr>
          <w:t>https://www.youtube.com/channel/UCxyQKi7ipjA3Cz-VQUYanNQ</w:t>
        </w:r>
      </w:hyperlink>
      <w:r>
        <w:t xml:space="preserve"> </w:t>
      </w:r>
    </w:p>
    <w:p w14:paraId="56F25E77" w14:textId="35A94B35" w:rsidR="006406C7" w:rsidRDefault="00D161D4">
      <w:pPr>
        <w:pStyle w:val="Heading2"/>
        <w:spacing w:before="500"/>
      </w:pPr>
      <w:r>
        <w:lastRenderedPageBreak/>
        <w:t>Task to be completed</w:t>
      </w:r>
    </w:p>
    <w:p w14:paraId="2231276B" w14:textId="6EEB93E8" w:rsidR="00F9418E" w:rsidRPr="00F9418E" w:rsidRDefault="00F9418E" w:rsidP="00F9418E"/>
    <w:p w14:paraId="7F1096F7" w14:textId="102F9092" w:rsidR="00BB4505" w:rsidRDefault="00802517" w:rsidP="00BB4505">
      <w:r w:rsidRPr="00802517">
        <w:t xml:space="preserve">Self–initiated </w:t>
      </w:r>
      <w:r>
        <w:t>NEA Context/project development</w:t>
      </w:r>
      <w:r w:rsidRPr="00802517">
        <w:t xml:space="preserve">: For this </w:t>
      </w:r>
      <w:r>
        <w:t>course</w:t>
      </w:r>
      <w:r w:rsidRPr="00802517">
        <w:t xml:space="preserve"> you will </w:t>
      </w:r>
      <w:r w:rsidR="00D86297">
        <w:t>be conducting</w:t>
      </w:r>
      <w:r>
        <w:t xml:space="preserve"> an NEA project that will support 50% of your final grade. You will </w:t>
      </w:r>
      <w:r w:rsidRPr="00802517">
        <w:t xml:space="preserve">be working independently to research and critically analyse a </w:t>
      </w:r>
      <w:r>
        <w:t>suitable context (the idea and theme for a product of your choice) for your project</w:t>
      </w:r>
      <w:r w:rsidRPr="00802517">
        <w:t xml:space="preserve">. </w:t>
      </w:r>
      <w:r>
        <w:t>The D&amp;T department has set up an NEA Surgery in a yr12 virtual classroom on Teams; this support group will give you access</w:t>
      </w:r>
      <w:r w:rsidR="00D86297">
        <w:t xml:space="preserve"> to ongoing resources and discussions</w:t>
      </w:r>
      <w:r>
        <w:t xml:space="preserve"> to support you with your individual NEA project. </w:t>
      </w:r>
      <w:r w:rsidRPr="00802517">
        <w:t xml:space="preserve">You will be required to consider </w:t>
      </w:r>
      <w:r w:rsidR="00F9418E">
        <w:t xml:space="preserve">who your main client/end user will be and research </w:t>
      </w:r>
      <w:r w:rsidRPr="00802517">
        <w:t>the function, performance, ergono</w:t>
      </w:r>
      <w:r w:rsidR="00D86297">
        <w:t xml:space="preserve">mics, cost, </w:t>
      </w:r>
      <w:r w:rsidRPr="00802517">
        <w:t xml:space="preserve">quality, manufacture and safety </w:t>
      </w:r>
      <w:r w:rsidR="00F9418E">
        <w:t>aspects of the product design, to name just a few</w:t>
      </w:r>
      <w:r w:rsidRPr="00802517">
        <w:t xml:space="preserve">. You </w:t>
      </w:r>
      <w:r w:rsidR="00F9418E">
        <w:t>start to brainstorm areas in the initial stages which will then help you decide on a suitable context, please be encour</w:t>
      </w:r>
      <w:r w:rsidR="00D86297">
        <w:t xml:space="preserve">aged to contact Mr </w:t>
      </w:r>
      <w:proofErr w:type="spellStart"/>
      <w:r w:rsidR="00D86297">
        <w:t>Vaughton</w:t>
      </w:r>
      <w:proofErr w:type="spellEnd"/>
      <w:r w:rsidR="00D86297">
        <w:t xml:space="preserve">, </w:t>
      </w:r>
      <w:r w:rsidR="00F9418E">
        <w:t xml:space="preserve">Mr Buckley </w:t>
      </w:r>
      <w:r w:rsidR="00D86297">
        <w:t>or M</w:t>
      </w:r>
      <w:r w:rsidR="00EB2404">
        <w:t xml:space="preserve">iss </w:t>
      </w:r>
      <w:proofErr w:type="spellStart"/>
      <w:r w:rsidR="00EB2404">
        <w:t>Maknus</w:t>
      </w:r>
      <w:proofErr w:type="spellEnd"/>
      <w:r w:rsidR="00D86297">
        <w:t xml:space="preserve"> </w:t>
      </w:r>
      <w:r w:rsidR="00F9418E">
        <w:t>for any support you may need to start</w:t>
      </w:r>
      <w:r w:rsidRPr="00802517">
        <w:t xml:space="preserve">. You are expected to write a detailed </w:t>
      </w:r>
      <w:r w:rsidR="00F9418E">
        <w:t>research plan</w:t>
      </w:r>
      <w:r w:rsidR="00EB2404">
        <w:t>,</w:t>
      </w:r>
      <w:r w:rsidR="00F9418E">
        <w:t xml:space="preserve"> develop an initial Gantt chart to</w:t>
      </w:r>
      <w:r w:rsidR="00D86297">
        <w:t xml:space="preserve"> structure the initial timescales for</w:t>
      </w:r>
      <w:r w:rsidR="00F9418E">
        <w:t xml:space="preserve"> the project</w:t>
      </w:r>
      <w:r w:rsidR="00D86297">
        <w:t xml:space="preserve"> sections</w:t>
      </w:r>
      <w:r w:rsidR="00EB2404">
        <w:t xml:space="preserve"> and then create a consumer survey that you can send to friends, family and relevant individuals to complete</w:t>
      </w:r>
      <w:r w:rsidR="0004104E">
        <w:t>. This research and results of the survey will be handed in and necessary for the start of the A-Level D&amp;T Course</w:t>
      </w:r>
      <w:r w:rsidR="009D548E">
        <w:t>.</w:t>
      </w:r>
      <w:r w:rsidR="00EB2404">
        <w:t xml:space="preserve"> </w:t>
      </w:r>
    </w:p>
    <w:p w14:paraId="308145BD" w14:textId="4428C32B" w:rsidR="00F9418E" w:rsidRPr="00BB4505" w:rsidRDefault="00F9418E" w:rsidP="00BB4505">
      <w:r>
        <w:t>All support material will be accessible via the Y12 DT classroom on Teams.</w:t>
      </w:r>
    </w:p>
    <w:p w14:paraId="57352CB0" w14:textId="3AB70333" w:rsidR="00BB4505" w:rsidRDefault="00A54DF6" w:rsidP="00BB4505">
      <w:r>
        <w:rPr>
          <w:noProof/>
          <w:lang w:val="en-GB" w:eastAsia="en-GB"/>
        </w:rPr>
        <w:drawing>
          <wp:anchor distT="0" distB="0" distL="114300" distR="114300" simplePos="0" relativeHeight="251655680" behindDoc="0" locked="0" layoutInCell="1" allowOverlap="1" wp14:anchorId="6226266E" wp14:editId="5D3137FB">
            <wp:simplePos x="0" y="0"/>
            <wp:positionH relativeFrom="column">
              <wp:posOffset>1370330</wp:posOffset>
            </wp:positionH>
            <wp:positionV relativeFrom="paragraph">
              <wp:posOffset>45085</wp:posOffset>
            </wp:positionV>
            <wp:extent cx="3562985" cy="2669862"/>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2985" cy="26698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AEF52" w14:textId="2EBE3E5C" w:rsidR="00F9418E" w:rsidRDefault="00F9418E" w:rsidP="00BB4505"/>
    <w:p w14:paraId="6F7C27C0" w14:textId="355BD7E5" w:rsidR="00F9418E" w:rsidRDefault="00F9418E" w:rsidP="00BB4505"/>
    <w:p w14:paraId="76EA3212" w14:textId="32040B91" w:rsidR="00F9418E" w:rsidRDefault="00F9418E" w:rsidP="00BB4505"/>
    <w:p w14:paraId="573F54E7" w14:textId="03D0A266" w:rsidR="00F9418E" w:rsidRDefault="00F9418E" w:rsidP="00BB4505"/>
    <w:p w14:paraId="79108221" w14:textId="2469FDF2" w:rsidR="00F9418E" w:rsidRDefault="00F9418E" w:rsidP="00BB4505"/>
    <w:p w14:paraId="580A733D" w14:textId="695013AE" w:rsidR="00F9418E" w:rsidRDefault="00F9418E" w:rsidP="00BB4505"/>
    <w:p w14:paraId="58F08D25" w14:textId="56336489" w:rsidR="00F9418E" w:rsidRDefault="00F9418E" w:rsidP="00BB4505"/>
    <w:p w14:paraId="4FB2B42D" w14:textId="2CE6CEC5" w:rsidR="00F9418E" w:rsidRDefault="00F9418E" w:rsidP="00BB4505"/>
    <w:p w14:paraId="285A2A96" w14:textId="14BC51D8" w:rsidR="00F9418E" w:rsidRDefault="00F9418E" w:rsidP="00BB4505"/>
    <w:p w14:paraId="46C49FA2" w14:textId="17C53EC6" w:rsidR="00F9418E" w:rsidRDefault="009D548E" w:rsidP="00BB4505">
      <w:r w:rsidRPr="00F9418E">
        <w:rPr>
          <w:noProof/>
          <w:lang w:val="en-GB" w:eastAsia="en-GB"/>
        </w:rPr>
        <w:drawing>
          <wp:anchor distT="0" distB="0" distL="114300" distR="114300" simplePos="0" relativeHeight="251657728" behindDoc="0" locked="0" layoutInCell="1" allowOverlap="1" wp14:anchorId="70DE095F" wp14:editId="483AB06E">
            <wp:simplePos x="0" y="0"/>
            <wp:positionH relativeFrom="column">
              <wp:posOffset>1597478</wp:posOffset>
            </wp:positionH>
            <wp:positionV relativeFrom="paragraph">
              <wp:posOffset>62321</wp:posOffset>
            </wp:positionV>
            <wp:extent cx="3701143" cy="185057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01143" cy="1850572"/>
                    </a:xfrm>
                    <a:prstGeom prst="rect">
                      <a:avLst/>
                    </a:prstGeom>
                  </pic:spPr>
                </pic:pic>
              </a:graphicData>
            </a:graphic>
            <wp14:sizeRelH relativeFrom="page">
              <wp14:pctWidth>0</wp14:pctWidth>
            </wp14:sizeRelH>
            <wp14:sizeRelV relativeFrom="page">
              <wp14:pctHeight>0</wp14:pctHeight>
            </wp14:sizeRelV>
          </wp:anchor>
        </w:drawing>
      </w:r>
    </w:p>
    <w:p w14:paraId="5791D32B" w14:textId="16859D3B" w:rsidR="00F9418E" w:rsidRDefault="00F9418E" w:rsidP="00BB4505"/>
    <w:p w14:paraId="24EA600A" w14:textId="6D20A0C9" w:rsidR="00F9418E" w:rsidRDefault="00F9418E" w:rsidP="00BB4505"/>
    <w:p w14:paraId="342057C3" w14:textId="5DABB8D7" w:rsidR="00F9418E" w:rsidRDefault="00F9418E" w:rsidP="00BB4505"/>
    <w:p w14:paraId="6C2E3B3D" w14:textId="44A37B4F" w:rsidR="00F9418E" w:rsidRDefault="00F9418E" w:rsidP="00BB4505"/>
    <w:p w14:paraId="4EBE721F" w14:textId="7B2CE2BB" w:rsidR="00F9418E" w:rsidRDefault="00F9418E" w:rsidP="00BB4505"/>
    <w:p w14:paraId="0403071D" w14:textId="03349BA9" w:rsidR="00F9418E" w:rsidRDefault="00F9418E" w:rsidP="00BB4505"/>
    <w:p w14:paraId="144457BF" w14:textId="1CE6FA75" w:rsidR="00F9418E" w:rsidRDefault="00F9418E" w:rsidP="00BB4505"/>
    <w:p w14:paraId="64230A3B" w14:textId="77777777" w:rsidR="00F9418E" w:rsidRPr="00BB4505" w:rsidRDefault="00F9418E" w:rsidP="00BB4505"/>
    <w:p w14:paraId="5BE7A4C3" w14:textId="70BD9DED" w:rsidR="00BB4505" w:rsidRPr="00BB4505" w:rsidRDefault="00F9418E" w:rsidP="00BB4505">
      <w:r w:rsidRPr="00F9418E">
        <w:rPr>
          <w:rFonts w:asciiTheme="majorHAnsi" w:eastAsiaTheme="majorEastAsia" w:hAnsiTheme="majorHAnsi" w:cstheme="majorBidi"/>
          <w:b/>
          <w:bCs/>
          <w:sz w:val="28"/>
        </w:rPr>
        <w:t>Assessment overview of the NEA</w:t>
      </w:r>
    </w:p>
    <w:p w14:paraId="54223468" w14:textId="77777777" w:rsidR="00F9418E" w:rsidRDefault="00F9418E" w:rsidP="00F9418E">
      <w:pPr>
        <w:rPr>
          <w:rFonts w:asciiTheme="majorHAnsi" w:eastAsiaTheme="majorEastAsia" w:hAnsiTheme="majorHAnsi" w:cstheme="majorBidi"/>
          <w:b/>
          <w:bCs/>
          <w:sz w:val="28"/>
        </w:rPr>
      </w:pPr>
    </w:p>
    <w:p w14:paraId="34DCFAA6" w14:textId="63E5797B" w:rsidR="00F9418E" w:rsidRPr="00F9418E" w:rsidRDefault="00F9418E" w:rsidP="00F9418E">
      <w:r>
        <w:t>You will produce a substantial design, make and evaluate project</w:t>
      </w:r>
      <w:r w:rsidR="3FC820C4">
        <w:t>,</w:t>
      </w:r>
      <w:r>
        <w:t xml:space="preserve"> which consists of a portfolio and a prototype.</w:t>
      </w:r>
    </w:p>
    <w:p w14:paraId="1C889477" w14:textId="77777777" w:rsidR="00F9418E" w:rsidRPr="00F9418E" w:rsidRDefault="00F9418E" w:rsidP="00F9418E">
      <w:r w:rsidRPr="00F9418E">
        <w:t>The assessment will be carried out under controlled conditions, as specified within the qualification's specification.</w:t>
      </w:r>
    </w:p>
    <w:p w14:paraId="3EB44AC2" w14:textId="77777777" w:rsidR="00F9418E" w:rsidRPr="00F9418E" w:rsidRDefault="00F9418E" w:rsidP="00F9418E">
      <w:r w:rsidRPr="00F9418E">
        <w:t>The final prototype must be produced under immediate guidance or supervision.</w:t>
      </w:r>
    </w:p>
    <w:p w14:paraId="25A4D0CA" w14:textId="77777777" w:rsidR="00F9418E" w:rsidRPr="00F9418E" w:rsidRDefault="00F9418E" w:rsidP="00F9418E">
      <w:r w:rsidRPr="00F9418E">
        <w:t>The portfolio will contain approximately 40 sides of A3 paper (or electronic equivalent)</w:t>
      </w:r>
    </w:p>
    <w:p w14:paraId="3EEAA6D5" w14:textId="77777777" w:rsidR="00F9418E" w:rsidRPr="00F9418E" w:rsidRDefault="00F9418E" w:rsidP="00F9418E">
      <w:pPr>
        <w:ind w:firstLine="720"/>
      </w:pPr>
    </w:p>
    <w:p w14:paraId="4B0EFDDD" w14:textId="77777777" w:rsidR="00F9418E" w:rsidRPr="00F9418E" w:rsidRDefault="00F9418E" w:rsidP="00F9418E">
      <w:pPr>
        <w:ind w:firstLine="720"/>
      </w:pPr>
    </w:p>
    <w:p w14:paraId="192DE1E0" w14:textId="77777777" w:rsidR="00F9418E" w:rsidRPr="00F9418E" w:rsidRDefault="00F9418E" w:rsidP="00F9418E">
      <w:pPr>
        <w:ind w:firstLine="720"/>
      </w:pPr>
      <w:r w:rsidRPr="00F9418E">
        <w:t>There are five parts to the assessment:</w:t>
      </w:r>
    </w:p>
    <w:p w14:paraId="103F1902" w14:textId="77777777" w:rsidR="00F9418E" w:rsidRPr="00F9418E" w:rsidRDefault="00F9418E" w:rsidP="00F9418E">
      <w:pPr>
        <w:ind w:firstLine="720"/>
      </w:pPr>
    </w:p>
    <w:p w14:paraId="5FAF11E7" w14:textId="77777777" w:rsidR="00F9418E" w:rsidRPr="00F9418E" w:rsidRDefault="00F9418E" w:rsidP="00F9418E">
      <w:pPr>
        <w:ind w:firstLine="720"/>
      </w:pPr>
    </w:p>
    <w:p w14:paraId="5A4EC340" w14:textId="77777777" w:rsidR="00F9418E" w:rsidRPr="00F9418E" w:rsidRDefault="00F9418E" w:rsidP="00F9418E">
      <w:pPr>
        <w:ind w:firstLine="720"/>
      </w:pPr>
      <w:r w:rsidRPr="00F9418E">
        <w:t xml:space="preserve">Section </w:t>
      </w:r>
      <w:proofErr w:type="spellStart"/>
      <w:r w:rsidRPr="00F9418E">
        <w:t>A</w:t>
      </w:r>
      <w:proofErr w:type="spellEnd"/>
      <w:r w:rsidRPr="00F9418E">
        <w:t xml:space="preserve"> Overall 20 marks (Identifying and investigating design possibilities)</w:t>
      </w:r>
    </w:p>
    <w:p w14:paraId="1AA56384" w14:textId="77777777" w:rsidR="00F9418E" w:rsidRPr="00F9418E" w:rsidRDefault="00F9418E" w:rsidP="00F9418E">
      <w:pPr>
        <w:ind w:firstLine="720"/>
      </w:pPr>
      <w:r w:rsidRPr="00F9418E">
        <w:t>Identification and investigation of a design possibility, investigation of client/end user</w:t>
      </w:r>
    </w:p>
    <w:p w14:paraId="55E77CB1" w14:textId="77777777" w:rsidR="00F9418E" w:rsidRPr="00F9418E" w:rsidRDefault="00F9418E" w:rsidP="00F9418E">
      <w:pPr>
        <w:ind w:firstLine="720"/>
      </w:pPr>
      <w:r w:rsidRPr="00F9418E">
        <w:t>needs, wants and values, research conclusions and practical primary research</w:t>
      </w:r>
    </w:p>
    <w:p w14:paraId="2CA785EB" w14:textId="77777777" w:rsidR="00F9418E" w:rsidRPr="00F9418E" w:rsidRDefault="00F9418E" w:rsidP="00F9418E">
      <w:pPr>
        <w:ind w:firstLine="720"/>
      </w:pPr>
    </w:p>
    <w:p w14:paraId="31C94643" w14:textId="77777777" w:rsidR="00F9418E" w:rsidRPr="00F9418E" w:rsidRDefault="00F9418E" w:rsidP="00F9418E">
      <w:pPr>
        <w:ind w:firstLine="720"/>
      </w:pPr>
      <w:r w:rsidRPr="00F9418E">
        <w:t>Section B Overall 10 marks (Design Brief &amp; Specification )</w:t>
      </w:r>
    </w:p>
    <w:p w14:paraId="11995388" w14:textId="08E6ACD5" w:rsidR="00F9418E" w:rsidRPr="00F9418E" w:rsidRDefault="00F9418E" w:rsidP="00A54DF6">
      <w:pPr>
        <w:ind w:left="720"/>
      </w:pPr>
      <w:r w:rsidRPr="00F9418E">
        <w:t>Identification and evidence of a clearly written Brief and Specification linking to</w:t>
      </w:r>
      <w:r w:rsidR="00A54DF6">
        <w:t xml:space="preserve"> </w:t>
      </w:r>
      <w:r w:rsidRPr="00F9418E">
        <w:t>previous research.</w:t>
      </w:r>
    </w:p>
    <w:p w14:paraId="42263E0E" w14:textId="77777777" w:rsidR="00F9418E" w:rsidRPr="00F9418E" w:rsidRDefault="00F9418E" w:rsidP="00F9418E">
      <w:pPr>
        <w:ind w:firstLine="720"/>
      </w:pPr>
    </w:p>
    <w:p w14:paraId="50277B06" w14:textId="77777777" w:rsidR="00F9418E" w:rsidRPr="00F9418E" w:rsidRDefault="00F9418E" w:rsidP="00F9418E">
      <w:pPr>
        <w:ind w:firstLine="720"/>
      </w:pPr>
      <w:r w:rsidRPr="00F9418E">
        <w:t>Section C Overall 25 marks (Development of Design Proposals)</w:t>
      </w:r>
    </w:p>
    <w:p w14:paraId="15A76A27" w14:textId="77777777" w:rsidR="00F9418E" w:rsidRPr="00F9418E" w:rsidRDefault="00F9418E" w:rsidP="00F9418E">
      <w:pPr>
        <w:ind w:firstLine="720"/>
      </w:pPr>
      <w:r w:rsidRPr="00F9418E">
        <w:t>Design ideas, development of design idea, final design solution, review of</w:t>
      </w:r>
    </w:p>
    <w:p w14:paraId="52A00CE5" w14:textId="77777777" w:rsidR="00F9418E" w:rsidRPr="00F9418E" w:rsidRDefault="00F9418E" w:rsidP="00F9418E">
      <w:pPr>
        <w:ind w:firstLine="720"/>
      </w:pPr>
      <w:r w:rsidRPr="00F9418E">
        <w:t>development and final design and communication of design ideas</w:t>
      </w:r>
    </w:p>
    <w:p w14:paraId="611B85E8" w14:textId="77777777" w:rsidR="00F9418E" w:rsidRPr="00F9418E" w:rsidRDefault="00F9418E" w:rsidP="00F9418E">
      <w:pPr>
        <w:ind w:firstLine="720"/>
      </w:pPr>
    </w:p>
    <w:p w14:paraId="77ECF184" w14:textId="77777777" w:rsidR="00F9418E" w:rsidRPr="00F9418E" w:rsidRDefault="00F9418E" w:rsidP="00F9418E">
      <w:pPr>
        <w:ind w:firstLine="720"/>
      </w:pPr>
      <w:r w:rsidRPr="00F9418E">
        <w:t>Section D Overall 25 marks (Developing design Prototypes)</w:t>
      </w:r>
    </w:p>
    <w:p w14:paraId="57FA45CB" w14:textId="77777777" w:rsidR="00F9418E" w:rsidRPr="00F9418E" w:rsidRDefault="00F9418E" w:rsidP="00F9418E">
      <w:pPr>
        <w:ind w:firstLine="720"/>
      </w:pPr>
      <w:r w:rsidRPr="00F9418E">
        <w:t xml:space="preserve">Design, manufacture and </w:t>
      </w:r>
      <w:proofErr w:type="spellStart"/>
      <w:r w:rsidRPr="00F9418E">
        <w:t>realisation</w:t>
      </w:r>
      <w:proofErr w:type="spellEnd"/>
      <w:r w:rsidRPr="00F9418E">
        <w:t xml:space="preserve"> of a final prototype, including tools and</w:t>
      </w:r>
    </w:p>
    <w:p w14:paraId="37546BDE" w14:textId="77777777" w:rsidR="00F9418E" w:rsidRPr="00F9418E" w:rsidRDefault="00F9418E" w:rsidP="00F9418E">
      <w:pPr>
        <w:ind w:firstLine="720"/>
      </w:pPr>
      <w:r w:rsidRPr="00F9418E">
        <w:t>equipment and quality and accuracy</w:t>
      </w:r>
    </w:p>
    <w:p w14:paraId="3CBAE570" w14:textId="77777777" w:rsidR="00F9418E" w:rsidRPr="00F9418E" w:rsidRDefault="00F9418E" w:rsidP="00F9418E">
      <w:pPr>
        <w:ind w:firstLine="720"/>
      </w:pPr>
    </w:p>
    <w:p w14:paraId="1AC4F5F1" w14:textId="49505E1C" w:rsidR="00BB4505" w:rsidRPr="00BB4505" w:rsidRDefault="00F9418E" w:rsidP="007A690E">
      <w:pPr>
        <w:ind w:firstLine="720"/>
      </w:pPr>
      <w:r w:rsidRPr="00F9418E">
        <w:t>Section E Overall 20 marks (</w:t>
      </w:r>
      <w:proofErr w:type="spellStart"/>
      <w:r w:rsidRPr="00F9418E">
        <w:t>Analysing</w:t>
      </w:r>
      <w:proofErr w:type="spellEnd"/>
      <w:r w:rsidRPr="00F9418E">
        <w:t xml:space="preserve"> and Evaluating)</w:t>
      </w:r>
      <w:r w:rsidR="007A690E">
        <w:t xml:space="preserve">, </w:t>
      </w:r>
      <w:r w:rsidRPr="00F9418E">
        <w:t>Testing and evaluation</w:t>
      </w:r>
    </w:p>
    <w:sectPr w:rsidR="00BB4505" w:rsidRPr="00BB4505">
      <w:headerReference w:type="default" r:id="rId21"/>
      <w:footerReference w:type="default" r:id="rId22"/>
      <w:headerReference w:type="first" r:id="rId23"/>
      <w:footerReference w:type="first" r:id="rId24"/>
      <w:pgSz w:w="12240" w:h="15840" w:code="1"/>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801C6" w14:textId="77777777" w:rsidR="0003451B" w:rsidRDefault="0003451B">
      <w:r>
        <w:separator/>
      </w:r>
    </w:p>
  </w:endnote>
  <w:endnote w:type="continuationSeparator" w:id="0">
    <w:p w14:paraId="46AD80D0" w14:textId="77777777" w:rsidR="0003451B" w:rsidRDefault="0003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2D9624FF" w14:paraId="16406482" w14:textId="77777777" w:rsidTr="2D9624FF">
      <w:trPr>
        <w:trHeight w:val="300"/>
      </w:trPr>
      <w:tc>
        <w:tcPr>
          <w:tcW w:w="3310" w:type="dxa"/>
        </w:tcPr>
        <w:p w14:paraId="42C4940B" w14:textId="344D2CC2" w:rsidR="2D9624FF" w:rsidRDefault="2D9624FF" w:rsidP="2D9624FF">
          <w:pPr>
            <w:pStyle w:val="Header"/>
            <w:ind w:left="-115"/>
          </w:pPr>
        </w:p>
      </w:tc>
      <w:tc>
        <w:tcPr>
          <w:tcW w:w="3310" w:type="dxa"/>
        </w:tcPr>
        <w:p w14:paraId="42B0B439" w14:textId="71BBE6B2" w:rsidR="2D9624FF" w:rsidRDefault="2D9624FF" w:rsidP="2D9624FF">
          <w:pPr>
            <w:pStyle w:val="Header"/>
            <w:jc w:val="center"/>
          </w:pPr>
        </w:p>
      </w:tc>
      <w:tc>
        <w:tcPr>
          <w:tcW w:w="3310" w:type="dxa"/>
        </w:tcPr>
        <w:p w14:paraId="66C4DC02" w14:textId="191995D4" w:rsidR="2D9624FF" w:rsidRDefault="2D9624FF" w:rsidP="2D9624FF">
          <w:pPr>
            <w:pStyle w:val="Header"/>
            <w:ind w:right="-115"/>
            <w:jc w:val="right"/>
          </w:pPr>
        </w:p>
      </w:tc>
    </w:tr>
  </w:tbl>
  <w:p w14:paraId="2C9FEBBC" w14:textId="134309AF" w:rsidR="2D9624FF" w:rsidRDefault="2D9624FF" w:rsidP="2D962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2D9624FF" w14:paraId="3B271223" w14:textId="77777777" w:rsidTr="2D9624FF">
      <w:trPr>
        <w:trHeight w:val="300"/>
      </w:trPr>
      <w:tc>
        <w:tcPr>
          <w:tcW w:w="3310" w:type="dxa"/>
        </w:tcPr>
        <w:p w14:paraId="2367D665" w14:textId="4F3656AF" w:rsidR="2D9624FF" w:rsidRDefault="2D9624FF" w:rsidP="2D9624FF">
          <w:pPr>
            <w:pStyle w:val="Header"/>
            <w:ind w:left="-115"/>
          </w:pPr>
        </w:p>
      </w:tc>
      <w:tc>
        <w:tcPr>
          <w:tcW w:w="3310" w:type="dxa"/>
        </w:tcPr>
        <w:p w14:paraId="3A3BB688" w14:textId="7A879FEC" w:rsidR="2D9624FF" w:rsidRDefault="2D9624FF" w:rsidP="2D9624FF">
          <w:pPr>
            <w:pStyle w:val="Header"/>
            <w:jc w:val="center"/>
          </w:pPr>
        </w:p>
      </w:tc>
      <w:tc>
        <w:tcPr>
          <w:tcW w:w="3310" w:type="dxa"/>
        </w:tcPr>
        <w:p w14:paraId="2DA9D3D0" w14:textId="6A47ABEF" w:rsidR="2D9624FF" w:rsidRDefault="2D9624FF" w:rsidP="2D9624FF">
          <w:pPr>
            <w:pStyle w:val="Header"/>
            <w:ind w:right="-115"/>
            <w:jc w:val="right"/>
          </w:pPr>
        </w:p>
      </w:tc>
    </w:tr>
  </w:tbl>
  <w:p w14:paraId="2D663B2E" w14:textId="70770A19" w:rsidR="2D9624FF" w:rsidRDefault="2D9624FF" w:rsidP="2D96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5E2D" w14:textId="77777777" w:rsidR="0003451B" w:rsidRDefault="0003451B">
      <w:r>
        <w:separator/>
      </w:r>
    </w:p>
  </w:footnote>
  <w:footnote w:type="continuationSeparator" w:id="0">
    <w:p w14:paraId="30FC1CF5" w14:textId="77777777" w:rsidR="0003451B" w:rsidRDefault="00034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6406C7" w14:paraId="687C0A4E" w14:textId="77777777">
      <w:trPr>
        <w:trHeight w:val="1060"/>
      </w:trPr>
      <w:tc>
        <w:tcPr>
          <w:tcW w:w="5861" w:type="dxa"/>
        </w:tcPr>
        <w:p w14:paraId="5C6A5C79" w14:textId="77777777" w:rsidR="006406C7" w:rsidRDefault="00D161D4">
          <w:pPr>
            <w:pStyle w:val="Header"/>
            <w:spacing w:after="0"/>
          </w:pPr>
          <w:r>
            <w:rPr>
              <w:noProof/>
              <w:lang w:val="en-GB" w:eastAsia="en-GB"/>
            </w:rPr>
            <mc:AlternateContent>
              <mc:Choice Requires="wps">
                <w:drawing>
                  <wp:inline distT="0" distB="0" distL="0" distR="0" wp14:anchorId="05428433" wp14:editId="63D65285">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79C4887"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" strokecolor="#262140 [3213]" strokeweight="4.5pt">
                    <w10:anchorlock/>
                  </v:line>
                </w:pict>
              </mc:Fallback>
            </mc:AlternateContent>
          </w:r>
        </w:p>
      </w:tc>
      <w:tc>
        <w:tcPr>
          <w:tcW w:w="6420" w:type="dxa"/>
        </w:tcPr>
        <w:p w14:paraId="776A6D90" w14:textId="77777777" w:rsidR="006406C7" w:rsidRDefault="00D161D4">
          <w:pPr>
            <w:pStyle w:val="Header"/>
            <w:spacing w:after="0"/>
            <w:jc w:val="right"/>
          </w:pPr>
          <w:r>
            <w:rPr>
              <w:noProof/>
              <w:lang w:val="en-GB" w:eastAsia="en-GB"/>
            </w:rPr>
            <mc:AlternateContent>
              <mc:Choice Requires="wps">
                <w:drawing>
                  <wp:anchor distT="0" distB="0" distL="114300" distR="114300" simplePos="0" relativeHeight="251659264" behindDoc="0" locked="0" layoutInCell="1" allowOverlap="1" wp14:anchorId="3028A8C9" wp14:editId="22DFF326">
                    <wp:simplePos x="0" y="0"/>
                    <wp:positionH relativeFrom="column">
                      <wp:posOffset>3015615</wp:posOffset>
                    </wp:positionH>
                    <wp:positionV relativeFrom="paragraph">
                      <wp:posOffset>38735</wp:posOffset>
                    </wp:positionV>
                    <wp:extent cx="824230" cy="297815"/>
                    <wp:effectExtent l="0" t="0" r="13970" b="6985"/>
                    <wp:wrapNone/>
                    <wp:docPr id="20" name="Text Box 20"/>
                    <wp:cNvGraphicFramePr/>
                    <a:graphic xmlns:a="http://schemas.openxmlformats.org/drawingml/2006/main">
                      <a:graphicData uri="http://schemas.microsoft.com/office/word/2010/wordprocessingShape">
                        <wps:wsp>
                          <wps:cNvSpPr txBox="1"/>
                          <wps:spPr>
                            <a:xfrm>
                              <a:off x="0" y="0"/>
                              <a:ext cx="824230"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1D518C" w14:textId="21E29374" w:rsidR="006406C7" w:rsidRDefault="00D161D4">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D86297">
                                  <w:rPr>
                                    <w:noProof/>
                                    <w:color w:val="FFFFFF" w:themeColor="background1"/>
                                  </w:rPr>
                                  <w:t>3</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8A8C9" id="_x0000_t202" coordsize="21600,21600" o:spt="202" path="m,l,21600r21600,l21600,xe">
                    <v:stroke joinstyle="miter"/>
                    <v:path gradientshapeok="t" o:connecttype="rect"/>
                  </v:shapetype>
                  <v:shape id="Text Box 20" o:spid="_x0000_s1028" type="#_x0000_t202" style="position:absolute;left:0;text-align:left;margin-left:237.45pt;margin-top:3.05pt;width:64.9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" filled="f" stroked="f" strokeweight=".5pt">
                    <v:textbox inset="0,0,0,0">
                      <w:txbxContent>
                        <w:p w14:paraId="5A1D518C" w14:textId="21E29374" w:rsidR="006406C7" w:rsidRDefault="00D161D4">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D86297">
                            <w:rPr>
                              <w:noProof/>
                              <w:color w:val="FFFFFF" w:themeColor="background1"/>
                            </w:rPr>
                            <w:t>3</w:t>
                          </w:r>
                          <w:r>
                            <w:rPr>
                              <w:color w:val="FFFFFF" w:themeColor="background1"/>
                            </w:rPr>
                            <w:fldChar w:fldCharType="end"/>
                          </w:r>
                        </w:p>
                      </w:txbxContent>
                    </v:textbox>
                  </v:shape>
                </w:pict>
              </mc:Fallback>
            </mc:AlternateContent>
          </w:r>
          <w:r>
            <w:rPr>
              <w:noProof/>
              <w:lang w:val="en-GB" w:eastAsia="en-GB"/>
            </w:rPr>
            <mc:AlternateContent>
              <mc:Choice Requires="wps">
                <w:drawing>
                  <wp:inline distT="0" distB="0" distL="0" distR="0" wp14:anchorId="047FC144" wp14:editId="3425F39E">
                    <wp:extent cx="1191260" cy="398780"/>
                    <wp:effectExtent l="0" t="0" r="8890" b="127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39878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69CFEB20" w14:textId="77777777" w:rsidR="006406C7" w:rsidRDefault="006406C7">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7FC144" id="Rectangle: Single Corner Snipped 15" o:spid="_x0000_s1029" alt="colored rectangle" style="width:93.8pt;height:31.4pt;flip:x y;visibility:visible;mso-wrap-style:square;mso-left-percent:-10001;mso-top-percent:-10001;mso-position-horizontal:absolute;mso-position-horizontal-relative:char;mso-position-vertical:absolute;mso-position-vertical-relative:line;mso-left-percent:-10001;mso-top-percent:-10001;v-text-anchor:middle" coordsize="1191260,398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" adj="-11796480,,5400" path="m,l991870,r199390,199390l1191260,398780,,398780,,xe" fillcolor="#3a3363 [3215]" stroked="f">
                    <v:stroke joinstyle="miter"/>
                    <v:formulas/>
                    <v:path arrowok="t" o:connecttype="custom" o:connectlocs="0,0;991870,0;1191260,199390;1191260,398780;0,398780;0,0" o:connectangles="0,0,0,0,0,0" textboxrect="0,0,1191260,398780"/>
                    <v:textbox>
                      <w:txbxContent>
                        <w:p w14:paraId="69CFEB20" w14:textId="77777777" w:rsidR="006406C7" w:rsidRDefault="006406C7">
                          <w:pPr>
                            <w:pStyle w:val="Subtitle"/>
                            <w:rPr>
                              <w:color w:val="FFFFFF" w:themeColor="background1"/>
                            </w:rPr>
                          </w:pPr>
                        </w:p>
                      </w:txbxContent>
                    </v:textbox>
                    <w10:anchorlock/>
                  </v:shape>
                </w:pict>
              </mc:Fallback>
            </mc:AlternateConten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2D9624FF" w14:paraId="76340256" w14:textId="77777777" w:rsidTr="2D9624FF">
      <w:trPr>
        <w:trHeight w:val="300"/>
      </w:trPr>
      <w:tc>
        <w:tcPr>
          <w:tcW w:w="3310" w:type="dxa"/>
        </w:tcPr>
        <w:p w14:paraId="3C2D6A08" w14:textId="63746653" w:rsidR="2D9624FF" w:rsidRDefault="2D9624FF" w:rsidP="2D9624FF">
          <w:pPr>
            <w:pStyle w:val="Header"/>
            <w:ind w:left="-115"/>
          </w:pPr>
        </w:p>
      </w:tc>
      <w:tc>
        <w:tcPr>
          <w:tcW w:w="3310" w:type="dxa"/>
        </w:tcPr>
        <w:p w14:paraId="43133E58" w14:textId="1D9E340F" w:rsidR="2D9624FF" w:rsidRDefault="2D9624FF" w:rsidP="2D9624FF">
          <w:pPr>
            <w:pStyle w:val="Header"/>
            <w:jc w:val="center"/>
          </w:pPr>
        </w:p>
      </w:tc>
      <w:tc>
        <w:tcPr>
          <w:tcW w:w="3310" w:type="dxa"/>
        </w:tcPr>
        <w:p w14:paraId="3B145806" w14:textId="2A5B246A" w:rsidR="2D9624FF" w:rsidRDefault="2D9624FF" w:rsidP="2D9624FF">
          <w:pPr>
            <w:pStyle w:val="Header"/>
            <w:ind w:right="-115"/>
            <w:jc w:val="right"/>
          </w:pPr>
        </w:p>
      </w:tc>
    </w:tr>
  </w:tbl>
  <w:p w14:paraId="40838337" w14:textId="00BBB463" w:rsidR="2D9624FF" w:rsidRDefault="2D9624FF" w:rsidP="2D962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F3D569" w:themeColor="accent1"/>
      </w:rPr>
    </w:lvl>
  </w:abstractNum>
  <w:abstractNum w:abstractNumId="3" w15:restartNumberingAfterBreak="0">
    <w:nsid w:val="1F7E67C2"/>
    <w:multiLevelType w:val="hybridMultilevel"/>
    <w:tmpl w:val="AA30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7F6A45"/>
    <w:multiLevelType w:val="multilevel"/>
    <w:tmpl w:val="252EA62C"/>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3D3FEC"/>
    <w:multiLevelType w:val="hybridMultilevel"/>
    <w:tmpl w:val="134208E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849E1"/>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1D76684"/>
    <w:multiLevelType w:val="multilevel"/>
    <w:tmpl w:val="FF1C997A"/>
    <w:lvl w:ilvl="0">
      <w:start w:val="1"/>
      <w:numFmt w:val="decimal"/>
      <w:lvlText w:val="%1."/>
      <w:lvlJc w:val="left"/>
      <w:pPr>
        <w:ind w:left="360" w:hanging="360"/>
      </w:pPr>
      <w:rPr>
        <w:rFonts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CA5E68"/>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F52F86"/>
    <w:multiLevelType w:val="multilevel"/>
    <w:tmpl w:val="DEE6A80A"/>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12" w15:restartNumberingAfterBreak="0">
    <w:nsid w:val="6C2D36E6"/>
    <w:multiLevelType w:val="multilevel"/>
    <w:tmpl w:val="00588774"/>
    <w:lvl w:ilvl="0">
      <w:start w:val="1"/>
      <w:numFmt w:val="bullet"/>
      <w:lvlText w:val=""/>
      <w:lvlJc w:val="left"/>
      <w:pPr>
        <w:ind w:left="360" w:hanging="360"/>
      </w:pPr>
      <w:rPr>
        <w:rFonts w:ascii="Symbol" w:hAnsi="Symbol" w:hint="default"/>
        <w:color w:val="F3D569" w:themeColor="accent1"/>
      </w:rPr>
    </w:lvl>
    <w:lvl w:ilvl="1">
      <w:start w:val="1"/>
      <w:numFmt w:val="decimal"/>
      <w:suff w:val="space"/>
      <w:lvlText w:val="%1.%2"/>
      <w:lvlJc w:val="left"/>
      <w:pPr>
        <w:ind w:left="720" w:hanging="360"/>
      </w:pPr>
      <w:rPr>
        <w:rFonts w:hint="default"/>
        <w:color w:val="F3D569" w:themeColor="accent1"/>
      </w:rPr>
    </w:lvl>
    <w:lvl w:ilvl="2">
      <w:start w:val="1"/>
      <w:numFmt w:val="lowerLetter"/>
      <w:lvlText w:val="%3."/>
      <w:lvlJc w:val="left"/>
      <w:pPr>
        <w:ind w:left="1080" w:hanging="360"/>
      </w:pPr>
      <w:rPr>
        <w:rFonts w:hint="default"/>
        <w:color w:val="F3D569" w:themeColor="accent1"/>
      </w:rPr>
    </w:lvl>
    <w:lvl w:ilvl="3">
      <w:start w:val="1"/>
      <w:numFmt w:val="lowerRoman"/>
      <w:lvlText w:val="%4."/>
      <w:lvlJc w:val="left"/>
      <w:pPr>
        <w:ind w:left="1440" w:hanging="360"/>
      </w:pPr>
      <w:rPr>
        <w:rFonts w:hint="default"/>
        <w:color w:val="F3D569"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415525">
    <w:abstractNumId w:val="2"/>
  </w:num>
  <w:num w:numId="2" w16cid:durableId="116994170">
    <w:abstractNumId w:val="2"/>
    <w:lvlOverride w:ilvl="0">
      <w:startOverride w:val="1"/>
    </w:lvlOverride>
  </w:num>
  <w:num w:numId="3" w16cid:durableId="437604979">
    <w:abstractNumId w:val="5"/>
  </w:num>
  <w:num w:numId="4" w16cid:durableId="1597863372">
    <w:abstractNumId w:val="2"/>
    <w:lvlOverride w:ilvl="0">
      <w:startOverride w:val="1"/>
    </w:lvlOverride>
  </w:num>
  <w:num w:numId="5" w16cid:durableId="890732539">
    <w:abstractNumId w:val="2"/>
    <w:lvlOverride w:ilvl="0">
      <w:startOverride w:val="1"/>
    </w:lvlOverride>
  </w:num>
  <w:num w:numId="6" w16cid:durableId="2088453136">
    <w:abstractNumId w:val="2"/>
    <w:lvlOverride w:ilvl="0">
      <w:startOverride w:val="1"/>
    </w:lvlOverride>
  </w:num>
  <w:num w:numId="7" w16cid:durableId="495726733">
    <w:abstractNumId w:val="2"/>
    <w:lvlOverride w:ilvl="0">
      <w:startOverride w:val="1"/>
    </w:lvlOverride>
  </w:num>
  <w:num w:numId="8" w16cid:durableId="1922329069">
    <w:abstractNumId w:val="0"/>
  </w:num>
  <w:num w:numId="9" w16cid:durableId="897280863">
    <w:abstractNumId w:val="13"/>
  </w:num>
  <w:num w:numId="10" w16cid:durableId="1241791431">
    <w:abstractNumId w:val="11"/>
  </w:num>
  <w:num w:numId="11" w16cid:durableId="2012829614">
    <w:abstractNumId w:val="11"/>
    <w:lvlOverride w:ilvl="0">
      <w:lvl w:ilvl="0">
        <w:start w:val="1"/>
        <w:numFmt w:val="bullet"/>
        <w:pStyle w:val="ListBullet"/>
        <w:lvlText w:val="•"/>
        <w:lvlJc w:val="left"/>
        <w:pPr>
          <w:tabs>
            <w:tab w:val="num" w:pos="288"/>
          </w:tabs>
          <w:ind w:left="504" w:hanging="216"/>
        </w:pPr>
        <w:rPr>
          <w:rFonts w:ascii="Cambria" w:hAnsi="Cambria" w:hint="default"/>
          <w:color w:val="F3D569" w:themeColor="accent1"/>
        </w:rPr>
      </w:lvl>
    </w:lvlOverride>
    <w:lvlOverride w:ilvl="1">
      <w:lvl w:ilvl="1">
        <w:start w:val="1"/>
        <w:numFmt w:val="bullet"/>
        <w:lvlText w:val="•"/>
        <w:lvlJc w:val="left"/>
        <w:pPr>
          <w:tabs>
            <w:tab w:val="num" w:pos="792"/>
          </w:tabs>
          <w:ind w:left="1008" w:hanging="216"/>
        </w:pPr>
        <w:rPr>
          <w:rFonts w:ascii="Cambria" w:hAnsi="Cambria" w:hint="default"/>
          <w:color w:val="F3D569" w:themeColor="accent1"/>
        </w:rPr>
      </w:lvl>
    </w:lvlOverride>
    <w:lvlOverride w:ilvl="2">
      <w:lvl w:ilvl="2">
        <w:start w:val="1"/>
        <w:numFmt w:val="bullet"/>
        <w:lvlText w:val="•"/>
        <w:lvlJc w:val="left"/>
        <w:pPr>
          <w:tabs>
            <w:tab w:val="num" w:pos="1296"/>
          </w:tabs>
          <w:ind w:left="1512" w:hanging="216"/>
        </w:pPr>
        <w:rPr>
          <w:rFonts w:ascii="Cambria" w:hAnsi="Cambria" w:hint="default"/>
          <w:color w:val="F3D569" w:themeColor="accent1"/>
        </w:rPr>
      </w:lvl>
    </w:lvlOverride>
    <w:lvlOverride w:ilvl="3">
      <w:lvl w:ilvl="3">
        <w:start w:val="1"/>
        <w:numFmt w:val="bullet"/>
        <w:lvlText w:val="•"/>
        <w:lvlJc w:val="left"/>
        <w:pPr>
          <w:tabs>
            <w:tab w:val="num" w:pos="1800"/>
          </w:tabs>
          <w:ind w:left="2016" w:hanging="216"/>
        </w:pPr>
        <w:rPr>
          <w:rFonts w:ascii="Cambria" w:hAnsi="Cambria" w:hint="default"/>
          <w:color w:val="F3D569" w:themeColor="accent1"/>
        </w:rPr>
      </w:lvl>
    </w:lvlOverride>
    <w:lvlOverride w:ilvl="4">
      <w:lvl w:ilvl="4">
        <w:start w:val="1"/>
        <w:numFmt w:val="bullet"/>
        <w:lvlText w:val="•"/>
        <w:lvlJc w:val="left"/>
        <w:pPr>
          <w:tabs>
            <w:tab w:val="num" w:pos="2304"/>
          </w:tabs>
          <w:ind w:left="2520" w:hanging="216"/>
        </w:pPr>
        <w:rPr>
          <w:rFonts w:ascii="Cambria" w:hAnsi="Cambria" w:hint="default"/>
          <w:color w:val="F3D569" w:themeColor="accent1"/>
        </w:rPr>
      </w:lvl>
    </w:lvlOverride>
    <w:lvlOverride w:ilvl="5">
      <w:lvl w:ilvl="5">
        <w:start w:val="1"/>
        <w:numFmt w:val="bullet"/>
        <w:lvlText w:val=""/>
        <w:lvlJc w:val="left"/>
        <w:pPr>
          <w:tabs>
            <w:tab w:val="num" w:pos="2808"/>
          </w:tabs>
          <w:ind w:left="3024" w:hanging="216"/>
        </w:pPr>
        <w:rPr>
          <w:rFonts w:ascii="Wingdings" w:hAnsi="Wingdings" w:hint="default"/>
          <w:color w:val="F3D569" w:themeColor="accent1"/>
        </w:rPr>
      </w:lvl>
    </w:lvlOverride>
    <w:lvlOverride w:ilvl="6">
      <w:lvl w:ilvl="6">
        <w:start w:val="1"/>
        <w:numFmt w:val="bullet"/>
        <w:lvlText w:val=""/>
        <w:lvlJc w:val="left"/>
        <w:pPr>
          <w:tabs>
            <w:tab w:val="num" w:pos="3312"/>
          </w:tabs>
          <w:ind w:left="3528" w:hanging="216"/>
        </w:pPr>
        <w:rPr>
          <w:rFonts w:ascii="Symbol" w:hAnsi="Symbol" w:hint="default"/>
          <w:color w:val="F3D569"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F3D569" w:themeColor="accent1"/>
        </w:rPr>
      </w:lvl>
    </w:lvlOverride>
    <w:lvlOverride w:ilvl="8">
      <w:lvl w:ilvl="8">
        <w:start w:val="1"/>
        <w:numFmt w:val="bullet"/>
        <w:lvlText w:val=""/>
        <w:lvlJc w:val="left"/>
        <w:pPr>
          <w:tabs>
            <w:tab w:val="num" w:pos="4320"/>
          </w:tabs>
          <w:ind w:left="4536" w:hanging="216"/>
        </w:pPr>
        <w:rPr>
          <w:rFonts w:ascii="Wingdings" w:hAnsi="Wingdings" w:hint="default"/>
          <w:color w:val="F3D569" w:themeColor="accent1"/>
        </w:rPr>
      </w:lvl>
    </w:lvlOverride>
  </w:num>
  <w:num w:numId="12" w16cid:durableId="1273125582">
    <w:abstractNumId w:val="11"/>
  </w:num>
  <w:num w:numId="13" w16cid:durableId="157044471">
    <w:abstractNumId w:val="11"/>
  </w:num>
  <w:num w:numId="14" w16cid:durableId="905384177">
    <w:abstractNumId w:val="11"/>
    <w:lvlOverride w:ilvl="0">
      <w:lvl w:ilvl="0">
        <w:start w:val="1"/>
        <w:numFmt w:val="bullet"/>
        <w:pStyle w:val="ListBullet"/>
        <w:lvlText w:val="•"/>
        <w:lvlJc w:val="left"/>
        <w:pPr>
          <w:ind w:left="360" w:hanging="360"/>
        </w:pPr>
        <w:rPr>
          <w:rFonts w:ascii="Cambria" w:hAnsi="Cambria" w:hint="default"/>
          <w:color w:val="F3D569" w:themeColor="accent1"/>
        </w:rPr>
      </w:lvl>
    </w:lvlOverride>
    <w:lvlOverride w:ilvl="1">
      <w:lvl w:ilvl="1">
        <w:start w:val="1"/>
        <w:numFmt w:val="bullet"/>
        <w:lvlText w:val="•"/>
        <w:lvlJc w:val="left"/>
        <w:pPr>
          <w:ind w:left="864" w:hanging="360"/>
        </w:pPr>
        <w:rPr>
          <w:rFonts w:ascii="Cambria" w:hAnsi="Cambria" w:hint="default"/>
          <w:color w:val="F3D569" w:themeColor="accent1"/>
        </w:rPr>
      </w:lvl>
    </w:lvlOverride>
    <w:lvlOverride w:ilvl="2">
      <w:lvl w:ilvl="2">
        <w:start w:val="1"/>
        <w:numFmt w:val="bullet"/>
        <w:lvlText w:val="•"/>
        <w:lvlJc w:val="left"/>
        <w:pPr>
          <w:ind w:left="1368" w:hanging="360"/>
        </w:pPr>
        <w:rPr>
          <w:rFonts w:ascii="Cambria" w:hAnsi="Cambria" w:hint="default"/>
          <w:color w:val="F3D569" w:themeColor="accent1"/>
        </w:rPr>
      </w:lvl>
    </w:lvlOverride>
    <w:lvlOverride w:ilvl="3">
      <w:lvl w:ilvl="3">
        <w:start w:val="1"/>
        <w:numFmt w:val="bullet"/>
        <w:lvlText w:val="•"/>
        <w:lvlJc w:val="left"/>
        <w:pPr>
          <w:ind w:left="1872" w:hanging="360"/>
        </w:pPr>
        <w:rPr>
          <w:rFonts w:ascii="Cambria" w:hAnsi="Cambria" w:hint="default"/>
          <w:color w:val="F3D569" w:themeColor="accent1"/>
        </w:rPr>
      </w:lvl>
    </w:lvlOverride>
    <w:lvlOverride w:ilvl="4">
      <w:lvl w:ilvl="4">
        <w:start w:val="1"/>
        <w:numFmt w:val="bullet"/>
        <w:lvlText w:val="•"/>
        <w:lvlJc w:val="left"/>
        <w:pPr>
          <w:ind w:left="2376" w:hanging="360"/>
        </w:pPr>
        <w:rPr>
          <w:rFonts w:ascii="Cambria" w:hAnsi="Cambria" w:hint="default"/>
          <w:color w:val="F3D569" w:themeColor="accent1"/>
        </w:rPr>
      </w:lvl>
    </w:lvlOverride>
    <w:lvlOverride w:ilvl="5">
      <w:lvl w:ilvl="5">
        <w:start w:val="1"/>
        <w:numFmt w:val="bullet"/>
        <w:lvlText w:val=""/>
        <w:lvlJc w:val="left"/>
        <w:pPr>
          <w:ind w:left="2880" w:hanging="360"/>
        </w:pPr>
        <w:rPr>
          <w:rFonts w:ascii="Wingdings" w:hAnsi="Wingdings" w:hint="default"/>
          <w:color w:val="F3D569" w:themeColor="accent1"/>
        </w:rPr>
      </w:lvl>
    </w:lvlOverride>
    <w:lvlOverride w:ilvl="6">
      <w:lvl w:ilvl="6">
        <w:start w:val="1"/>
        <w:numFmt w:val="bullet"/>
        <w:lvlText w:val=""/>
        <w:lvlJc w:val="left"/>
        <w:pPr>
          <w:ind w:left="3384" w:hanging="360"/>
        </w:pPr>
        <w:rPr>
          <w:rFonts w:ascii="Symbol" w:hAnsi="Symbol" w:hint="default"/>
          <w:color w:val="F3D569" w:themeColor="accent1"/>
        </w:rPr>
      </w:lvl>
    </w:lvlOverride>
    <w:lvlOverride w:ilvl="7">
      <w:lvl w:ilvl="7">
        <w:start w:val="1"/>
        <w:numFmt w:val="bullet"/>
        <w:lvlText w:val="o"/>
        <w:lvlJc w:val="left"/>
        <w:pPr>
          <w:ind w:left="3888" w:hanging="360"/>
        </w:pPr>
        <w:rPr>
          <w:rFonts w:ascii="Courier New" w:hAnsi="Courier New" w:hint="default"/>
          <w:color w:val="F3D569" w:themeColor="accent1"/>
        </w:rPr>
      </w:lvl>
    </w:lvlOverride>
    <w:lvlOverride w:ilvl="8">
      <w:lvl w:ilvl="8">
        <w:start w:val="1"/>
        <w:numFmt w:val="bullet"/>
        <w:lvlText w:val=""/>
        <w:lvlJc w:val="left"/>
        <w:pPr>
          <w:ind w:left="4392" w:hanging="360"/>
        </w:pPr>
        <w:rPr>
          <w:rFonts w:ascii="Wingdings" w:hAnsi="Wingdings" w:hint="default"/>
          <w:color w:val="F3D569" w:themeColor="accent1"/>
        </w:rPr>
      </w:lvl>
    </w:lvlOverride>
  </w:num>
  <w:num w:numId="15" w16cid:durableId="1311246216">
    <w:abstractNumId w:val="11"/>
    <w:lvlOverride w:ilvl="0">
      <w:lvl w:ilvl="0">
        <w:start w:val="1"/>
        <w:numFmt w:val="bullet"/>
        <w:pStyle w:val="ListBullet"/>
        <w:lvlText w:val="•"/>
        <w:lvlJc w:val="left"/>
        <w:pPr>
          <w:ind w:left="648" w:hanging="360"/>
        </w:pPr>
        <w:rPr>
          <w:rFonts w:ascii="Cambria" w:hAnsi="Cambria" w:hint="default"/>
          <w:color w:val="F3D569" w:themeColor="accent1"/>
        </w:rPr>
      </w:lvl>
    </w:lvlOverride>
    <w:lvlOverride w:ilvl="1">
      <w:lvl w:ilvl="1">
        <w:start w:val="1"/>
        <w:numFmt w:val="bullet"/>
        <w:lvlText w:val="•"/>
        <w:lvlJc w:val="left"/>
        <w:pPr>
          <w:tabs>
            <w:tab w:val="num" w:pos="648"/>
          </w:tabs>
          <w:ind w:left="720" w:hanging="360"/>
        </w:pPr>
        <w:rPr>
          <w:rFonts w:ascii="Cambria" w:hAnsi="Cambria" w:hint="default"/>
          <w:color w:val="F3D569" w:themeColor="accent1"/>
        </w:rPr>
      </w:lvl>
    </w:lvlOverride>
    <w:lvlOverride w:ilvl="2">
      <w:lvl w:ilvl="2">
        <w:start w:val="1"/>
        <w:numFmt w:val="bullet"/>
        <w:lvlText w:val="•"/>
        <w:lvlJc w:val="left"/>
        <w:pPr>
          <w:tabs>
            <w:tab w:val="num" w:pos="1008"/>
          </w:tabs>
          <w:ind w:left="1080" w:hanging="360"/>
        </w:pPr>
        <w:rPr>
          <w:rFonts w:ascii="Cambria" w:hAnsi="Cambria" w:hint="default"/>
          <w:color w:val="F3D569" w:themeColor="accent1"/>
        </w:rPr>
      </w:lvl>
    </w:lvlOverride>
    <w:lvlOverride w:ilvl="3">
      <w:lvl w:ilvl="3">
        <w:start w:val="1"/>
        <w:numFmt w:val="bullet"/>
        <w:lvlText w:val="•"/>
        <w:lvlJc w:val="left"/>
        <w:pPr>
          <w:tabs>
            <w:tab w:val="num" w:pos="1368"/>
          </w:tabs>
          <w:ind w:left="1440" w:hanging="360"/>
        </w:pPr>
        <w:rPr>
          <w:rFonts w:ascii="Cambria" w:hAnsi="Cambria" w:hint="default"/>
          <w:color w:val="F3D569" w:themeColor="accent1"/>
        </w:rPr>
      </w:lvl>
    </w:lvlOverride>
    <w:lvlOverride w:ilvl="4">
      <w:lvl w:ilvl="4">
        <w:start w:val="1"/>
        <w:numFmt w:val="bullet"/>
        <w:lvlText w:val="•"/>
        <w:lvlJc w:val="left"/>
        <w:pPr>
          <w:tabs>
            <w:tab w:val="num" w:pos="1728"/>
          </w:tabs>
          <w:ind w:left="1800" w:hanging="360"/>
        </w:pPr>
        <w:rPr>
          <w:rFonts w:ascii="Cambria" w:hAnsi="Cambria" w:hint="default"/>
          <w:color w:val="F3D569" w:themeColor="accent1"/>
        </w:rPr>
      </w:lvl>
    </w:lvlOverride>
    <w:lvlOverride w:ilvl="5">
      <w:lvl w:ilvl="5">
        <w:start w:val="1"/>
        <w:numFmt w:val="bullet"/>
        <w:lvlText w:val=""/>
        <w:lvlJc w:val="left"/>
        <w:pPr>
          <w:tabs>
            <w:tab w:val="num" w:pos="2088"/>
          </w:tabs>
          <w:ind w:left="2160" w:hanging="360"/>
        </w:pPr>
        <w:rPr>
          <w:rFonts w:ascii="Wingdings" w:hAnsi="Wingdings" w:hint="default"/>
          <w:color w:val="F3D569" w:themeColor="accent1"/>
        </w:rPr>
      </w:lvl>
    </w:lvlOverride>
    <w:lvlOverride w:ilvl="6">
      <w:lvl w:ilvl="6">
        <w:start w:val="1"/>
        <w:numFmt w:val="bullet"/>
        <w:lvlText w:val=""/>
        <w:lvlJc w:val="left"/>
        <w:pPr>
          <w:tabs>
            <w:tab w:val="num" w:pos="2448"/>
          </w:tabs>
          <w:ind w:left="2520" w:hanging="360"/>
        </w:pPr>
        <w:rPr>
          <w:rFonts w:ascii="Symbol" w:hAnsi="Symbol" w:hint="default"/>
          <w:color w:val="F3D569"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F3D569" w:themeColor="accent1"/>
        </w:rPr>
      </w:lvl>
    </w:lvlOverride>
    <w:lvlOverride w:ilvl="8">
      <w:lvl w:ilvl="8">
        <w:start w:val="1"/>
        <w:numFmt w:val="bullet"/>
        <w:lvlText w:val=""/>
        <w:lvlJc w:val="left"/>
        <w:pPr>
          <w:tabs>
            <w:tab w:val="num" w:pos="3168"/>
          </w:tabs>
          <w:ind w:left="3240" w:hanging="360"/>
        </w:pPr>
        <w:rPr>
          <w:rFonts w:ascii="Wingdings" w:hAnsi="Wingdings" w:hint="default"/>
          <w:color w:val="F3D569" w:themeColor="accent1"/>
        </w:rPr>
      </w:lvl>
    </w:lvlOverride>
  </w:num>
  <w:num w:numId="16" w16cid:durableId="537544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746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93915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4905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9122980">
    <w:abstractNumId w:val="8"/>
  </w:num>
  <w:num w:numId="21" w16cid:durableId="592125751">
    <w:abstractNumId w:val="10"/>
  </w:num>
  <w:num w:numId="22" w16cid:durableId="1857376797">
    <w:abstractNumId w:val="7"/>
  </w:num>
  <w:num w:numId="23" w16cid:durableId="1262955044">
    <w:abstractNumId w:val="4"/>
  </w:num>
  <w:num w:numId="24" w16cid:durableId="55859046">
    <w:abstractNumId w:val="1"/>
  </w:num>
  <w:num w:numId="25" w16cid:durableId="1588072300">
    <w:abstractNumId w:val="9"/>
  </w:num>
  <w:num w:numId="26" w16cid:durableId="1083726660">
    <w:abstractNumId w:val="12"/>
  </w:num>
  <w:num w:numId="27" w16cid:durableId="902981266">
    <w:abstractNumId w:val="3"/>
  </w:num>
  <w:num w:numId="28" w16cid:durableId="1166507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6C7"/>
    <w:rsid w:val="0003451B"/>
    <w:rsid w:val="0004104E"/>
    <w:rsid w:val="002F4A68"/>
    <w:rsid w:val="005103FA"/>
    <w:rsid w:val="005E63B7"/>
    <w:rsid w:val="00616C36"/>
    <w:rsid w:val="006406C7"/>
    <w:rsid w:val="0068420E"/>
    <w:rsid w:val="006E7BFF"/>
    <w:rsid w:val="007A690E"/>
    <w:rsid w:val="00802517"/>
    <w:rsid w:val="008F6E41"/>
    <w:rsid w:val="00981AEE"/>
    <w:rsid w:val="009D548E"/>
    <w:rsid w:val="00A54DF6"/>
    <w:rsid w:val="00AD2FB2"/>
    <w:rsid w:val="00BB4505"/>
    <w:rsid w:val="00C156A4"/>
    <w:rsid w:val="00C34D01"/>
    <w:rsid w:val="00C94761"/>
    <w:rsid w:val="00D01945"/>
    <w:rsid w:val="00D161D4"/>
    <w:rsid w:val="00D86297"/>
    <w:rsid w:val="00E470F8"/>
    <w:rsid w:val="00EB1D31"/>
    <w:rsid w:val="00EB2404"/>
    <w:rsid w:val="00F9418E"/>
    <w:rsid w:val="1CE3AE36"/>
    <w:rsid w:val="2D9624FF"/>
    <w:rsid w:val="3FC820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2BE636"/>
  <w15:docId w15:val="{02BB2778-029C-4DD7-82F2-C2907394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Pr>
      <w:b/>
      <w:i/>
      <w:iCs/>
      <w:color w:val="ECBD17" w:themeColor="accent1" w:themeShade="BF"/>
      <w:kern w:val="20"/>
      <w:sz w:val="36"/>
    </w:rPr>
  </w:style>
  <w:style w:type="paragraph" w:styleId="Signature">
    <w:name w:val="Signature"/>
    <w:basedOn w:val="Normal"/>
    <w:link w:val="SignatureChar"/>
    <w:uiPriority w:val="8"/>
    <w:unhideWhenUsed/>
    <w:qFormat/>
    <w:pPr>
      <w:spacing w:before="720" w:line="312" w:lineRule="auto"/>
    </w:pPr>
    <w:rPr>
      <w:b/>
      <w:kern w:val="20"/>
    </w:rPr>
  </w:style>
  <w:style w:type="character" w:customStyle="1" w:styleId="SignatureChar">
    <w:name w:val="Signature Char"/>
    <w:basedOn w:val="DefaultParagraphFont"/>
    <w:link w:val="Signature"/>
    <w:uiPriority w:val="8"/>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pPr>
      <w:numPr>
        <w:numId w:val="12"/>
      </w:numPr>
      <w:spacing w:before="40" w:after="40" w:line="288" w:lineRule="auto"/>
    </w:pPr>
    <w:rPr>
      <w:szCs w:val="22"/>
      <w:lang w:eastAsia="en-US"/>
    </w:rPr>
  </w:style>
  <w:style w:type="paragraph" w:styleId="ListNumber">
    <w:name w:val="List Number"/>
    <w:basedOn w:val="ListNumber2"/>
    <w:uiPriority w:val="9"/>
    <w:unhideWhenUsed/>
    <w:qFormat/>
  </w:style>
  <w:style w:type="paragraph" w:styleId="ListNumber2">
    <w:name w:val="List Number 2"/>
    <w:basedOn w:val="Normal"/>
    <w:uiPriority w:val="10"/>
    <w:qFormat/>
    <w:pPr>
      <w:numPr>
        <w:numId w:val="23"/>
      </w:numPr>
    </w:pPr>
  </w:style>
  <w:style w:type="table" w:customStyle="1" w:styleId="FinancialTable">
    <w:name w:val="Financial Table"/>
    <w:basedOn w:val="TableNormal"/>
    <w:uiPriority w:val="99"/>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Pr>
      <w:i/>
      <w:iCs/>
      <w:color w:val="ECBD17" w:themeColor="accent1" w:themeShade="BF"/>
    </w:rPr>
  </w:style>
  <w:style w:type="paragraph" w:customStyle="1" w:styleId="Emphasis2">
    <w:name w:val="Emphasis 2"/>
    <w:basedOn w:val="Normal"/>
    <w:link w:val="Emphasis2Char"/>
    <w:uiPriority w:val="8"/>
    <w:qFormat/>
    <w:pPr>
      <w:spacing w:before="240" w:after="240" w:line="288" w:lineRule="auto"/>
    </w:pPr>
    <w:rPr>
      <w:b/>
      <w:spacing w:val="20"/>
    </w:rPr>
  </w:style>
  <w:style w:type="character" w:customStyle="1" w:styleId="Emphasis2Char">
    <w:name w:val="Emphasis 2 Char"/>
    <w:basedOn w:val="DefaultParagraphFont"/>
    <w:link w:val="Emphasis2"/>
    <w:uiPriority w:val="8"/>
    <w:rPr>
      <w:b/>
      <w:color w:val="262140" w:themeColor="text1"/>
      <w:spacing w:val="20"/>
      <w:sz w:val="24"/>
    </w:rPr>
  </w:style>
  <w:style w:type="paragraph" w:styleId="TOC2">
    <w:name w:val="toc 2"/>
    <w:basedOn w:val="Normal"/>
    <w:next w:val="Normal"/>
    <w:autoRedefine/>
    <w:uiPriority w:val="39"/>
    <w:unhideWhenUsed/>
    <w:pPr>
      <w:spacing w:after="100"/>
      <w:ind w:left="240"/>
    </w:pPr>
  </w:style>
  <w:style w:type="character" w:styleId="Hyperlink">
    <w:name w:val="Hyperlink"/>
    <w:basedOn w:val="DefaultParagraphFont"/>
    <w:uiPriority w:val="99"/>
    <w:unhideWhenUsed/>
    <w:rPr>
      <w:color w:val="ECBE18" w:themeColor="hyperlink"/>
      <w:u w:val="single"/>
    </w:r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ListParagraph">
    <w:name w:val="List Paragraph"/>
    <w:basedOn w:val="Normal"/>
    <w:uiPriority w:val="34"/>
    <w:semiHidden/>
    <w:qFormat/>
    <w:pPr>
      <w:ind w:left="720"/>
    </w:pPr>
  </w:style>
  <w:style w:type="character" w:customStyle="1" w:styleId="UnresolvedMention1">
    <w:name w:val="Unresolved Mention1"/>
    <w:basedOn w:val="DefaultParagraphFont"/>
    <w:uiPriority w:val="99"/>
    <w:semiHidden/>
    <w:unhideWhenUsed/>
    <w:rsid w:val="00BB4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939097561">
      <w:bodyDiv w:val="1"/>
      <w:marLeft w:val="0"/>
      <w:marRight w:val="0"/>
      <w:marTop w:val="0"/>
      <w:marBottom w:val="0"/>
      <w:divBdr>
        <w:top w:val="none" w:sz="0" w:space="0" w:color="auto"/>
        <w:left w:val="none" w:sz="0" w:space="0" w:color="auto"/>
        <w:bottom w:val="none" w:sz="0" w:space="0" w:color="auto"/>
        <w:right w:val="none" w:sz="0" w:space="0" w:color="auto"/>
      </w:divBdr>
      <w:divsChild>
        <w:div w:id="1426262737">
          <w:marLeft w:val="0"/>
          <w:marRight w:val="0"/>
          <w:marTop w:val="0"/>
          <w:marBottom w:val="330"/>
          <w:divBdr>
            <w:top w:val="none" w:sz="0" w:space="0" w:color="auto"/>
            <w:left w:val="none" w:sz="0" w:space="0" w:color="auto"/>
            <w:bottom w:val="none" w:sz="0" w:space="0" w:color="auto"/>
            <w:right w:val="none" w:sz="0" w:space="0" w:color="auto"/>
          </w:divBdr>
        </w:div>
        <w:div w:id="206068577">
          <w:marLeft w:val="0"/>
          <w:marRight w:val="0"/>
          <w:marTop w:val="0"/>
          <w:marBottom w:val="0"/>
          <w:divBdr>
            <w:top w:val="none" w:sz="0" w:space="0" w:color="auto"/>
            <w:left w:val="none" w:sz="0" w:space="0" w:color="auto"/>
            <w:bottom w:val="none" w:sz="0" w:space="0" w:color="auto"/>
            <w:right w:val="none" w:sz="0" w:space="0" w:color="auto"/>
          </w:divBdr>
        </w:div>
      </w:divsChild>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azon.co.uk/s/ref=dp_byline_sr_book_1?ie=UTF8&amp;field-author=Will+Potts&amp;text=Will+Potts&amp;sort=relevancerank&amp;search-alias=books-uk" TargetMode="External"/><Relationship Id="rId18" Type="http://schemas.openxmlformats.org/officeDocument/2006/relationships/hyperlink" Target="https://www.youtube.com/channel/UCxyQKi7ipjA3Cz-VQUYanNQ"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interaction-design.org/literature/article/dieter-rams-10-timeless-commandmentsfor-good-desig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mazon.co.uk/s/ref=dp_byline_sr_book_4?ie=UTF8&amp;field-author=Dave+Sumpner&amp;text=Dave+Sumpner&amp;sort=relevancerank&amp;search-alias=books-uk"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amazon.co.uk/s/ref=dp_byline_sr_book_3?ie=UTF8&amp;field-author=Ian+Granger&amp;text=Ian+Granger&amp;sort=relevancerank&amp;search-alias=books-u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mazon.co.uk/s/ref=dp_byline_sr_book_2?ie=UTF8&amp;field-author=Julia+Morrison&amp;text=Julia+Morrison&amp;sort=relevancerank&amp;search-alias=books-uk"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hurchill1\AppData\Roaming\Microsoft\Templates\Annual%20report%20(Red%20and%20Black%20design).dotx" TargetMode="External"/></Relationship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SharedWithUsers xmlns="18b5f220-2c08-4522-aee7-823c3d1fba65">
      <UserInfo>
        <DisplayName>M Ismail</DisplayName>
        <AccountId>3352</AccountId>
        <AccountType/>
      </UserInfo>
      <UserInfo>
        <DisplayName>L Buckley</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EF7053-B1FB-4D2A-A2F4-868EDCBADB25}">
  <ds:schemaRefs>
    <ds:schemaRef ds:uri="http://schemas.microsoft.com/sharepoint/v3/contenttype/forms"/>
  </ds:schemaRefs>
</ds:datastoreItem>
</file>

<file path=customXml/itemProps3.xml><?xml version="1.0" encoding="utf-8"?>
<ds:datastoreItem xmlns:ds="http://schemas.openxmlformats.org/officeDocument/2006/customXml" ds:itemID="{21AC895C-9CB6-4CAF-8B8D-E93AE3060CC6}">
  <ds:schemaRefs>
    <ds:schemaRef ds:uri="http://schemas.microsoft.com/office/2006/metadata/properties"/>
    <ds:schemaRef ds:uri="http://schemas.microsoft.com/office/infopath/2007/PartnerControls"/>
    <ds:schemaRef ds:uri="395dc431-0486-4db5-bd66-ec6707cbc9d4"/>
    <ds:schemaRef ds:uri="18b5f220-2c08-4522-aee7-823c3d1fba65"/>
  </ds:schemaRefs>
</ds:datastoreItem>
</file>

<file path=customXml/itemProps4.xml><?xml version="1.0" encoding="utf-8"?>
<ds:datastoreItem xmlns:ds="http://schemas.openxmlformats.org/officeDocument/2006/customXml" ds:itemID="{6FEE0D7F-D729-40B9-B7ED-A2768DA45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dc431-0486-4db5-bd66-ec6707cbc9d4"/>
    <ds:schemaRef ds:uri="18b5f220-2c08-4522-aee7-823c3d1fb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3</TotalTime>
  <Pages>5</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Jonathon Churchill</dc:creator>
  <cp:keywords/>
  <cp:lastModifiedBy>L Buckley</cp:lastModifiedBy>
  <cp:revision>4</cp:revision>
  <dcterms:created xsi:type="dcterms:W3CDTF">2025-06-12T14:40:00Z</dcterms:created>
  <dcterms:modified xsi:type="dcterms:W3CDTF">2026-06-18T09:39:00Z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