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oter1.xml" ContentType="application/vnd.openxmlformats-officedocument.wordprocessingml.footer+xml"/>
  <Override PartName="/docProps/custom.xml" ContentType="application/vnd.openxmlformats-officedocument.custom-properties+xml"/>
  <Override PartName="/docProps/app.xml" ContentType="application/vnd.openxmlformats-officedocument.extended-properties+xml"/>
  <Override PartName="/word/settings.xml" ContentType="application/vnd.openxmlformats-officedocument.wordprocessingml.settings+xml"/>
  <Override PartName="/word/fontTable.xml" ContentType="application/vnd.openxmlformats-officedocument.wordprocessingml.fontTable+xml"/>
  <Override PartName="/word/header.xml" ContentType="application/vnd.openxmlformats-officedocument.wordprocessingml.header+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http://schemas.openxmlformats.org/drawingml/2006/main" xmlns:pic="http://schemas.openxmlformats.org/drawingml/2006/picture" xmlns:a14="http://schemas.microsoft.com/office/drawing/2010/main" mc:Ignorable="w14 w15 wp14">
  <w:body>
    <w:p xmlns:wp14="http://schemas.microsoft.com/office/word/2010/wordml" w14:paraId="2D643CAB" wp14:textId="40FFDE85">
      <w:pPr>
        <w:spacing w:before="200" w:after="40"/>
      </w:pPr>
      <w:r w:rsidRPr="5744B7B5" w:rsidR="5744B7B5">
        <w:rPr>
          <w:rFonts w:ascii="Arial" w:hAnsi="Arial" w:eastAsia="Arial" w:cs="Arial"/>
          <w:b w:val="1"/>
          <w:bCs w:val="1"/>
          <w:color w:val="595959"/>
          <w:sz w:val="20"/>
          <w:szCs w:val="20"/>
          <w:lang w:val="en-US"/>
        </w:rPr>
        <w:t>UXBRIDGE HIGH SCHOOL</w:t>
      </w:r>
      <w:r w:rsidRPr="5744B7B5" w:rsidR="5744B7B5">
        <w:rPr>
          <w:rFonts w:ascii="Arial" w:hAnsi="Arial" w:eastAsia="Arial" w:cs="Arial"/>
          <w:b w:val="1"/>
          <w:bCs w:val="1"/>
          <w:color w:val="595959"/>
          <w:sz w:val="20"/>
          <w:szCs w:val="20"/>
          <w:lang w:val="en-US"/>
        </w:rPr>
        <w:t>| HISTORY</w:t>
      </w:r>
      <w:r w:rsidRPr="5744B7B5" w:rsidR="5744B7B5">
        <w:rPr>
          <w:rFonts w:ascii="Arial" w:hAnsi="Arial" w:eastAsia="Arial" w:cs="Arial"/>
          <w:b w:val="1"/>
          <w:bCs w:val="1"/>
          <w:color w:val="595959"/>
          <w:sz w:val="20"/>
          <w:szCs w:val="20"/>
          <w:lang w:val="en-US"/>
        </w:rPr>
        <w:t xml:space="preserve"> DEPARTMENT</w:t>
      </w:r>
    </w:p>
    <w:p xmlns:wp14="http://schemas.microsoft.com/office/word/2010/wordml" w:rsidP="5744B7B5" wp14:textId="77777777" w14:paraId="389FBEA6">
      <w:pPr>
        <w:pStyle w:val="Normal"/>
        <w:pBdr>
          <w:bottom w:val="single" w:color="B8860B" w:sz="12" w:space="1"/>
        </w:pBdr>
        <w:spacing w:before="60" w:after="160"/>
      </w:pPr>
    </w:p>
    <w:p xmlns:wp14="http://schemas.microsoft.com/office/word/2010/wordml" w14:paraId="7776803F" wp14:textId="77777777">
      <w:pPr>
        <w:spacing w:after="40"/>
      </w:pPr>
      <w:r>
        <w:rPr>
          <w:rFonts w:ascii="Arial" w:hAnsi="Arial" w:eastAsia="Arial" w:cs="Arial"/>
          <w:b/>
          <w:bCs/>
          <w:color w:val="1F3864"/>
          <w:sz w:val="52"/>
          <w:szCs w:val="52"/>
        </w:rPr>
        <w:t xml:space="preserve">Year 12 Summer Transition Booklet</w:t>
      </w:r>
    </w:p>
    <w:p xmlns:wp14="http://schemas.microsoft.com/office/word/2010/wordml" w14:paraId="4B87FD51" wp14:textId="17FFE6F0">
      <w:pPr>
        <w:spacing w:after="200"/>
      </w:pPr>
      <w:r w:rsidRPr="5744B7B5" w:rsidR="5744B7B5">
        <w:rPr>
          <w:rFonts w:ascii="Arial" w:hAnsi="Arial" w:eastAsia="Arial" w:cs="Arial"/>
          <w:i w:val="1"/>
          <w:iCs w:val="1"/>
          <w:color w:val="2E4D7B"/>
          <w:sz w:val="30"/>
          <w:szCs w:val="30"/>
        </w:rPr>
        <w:t>Starting strong with your coursework</w:t>
      </w:r>
    </w:p>
    <w:tbl>
      <w:tblPr>
        <w:tblW w:w="9026" w:type="dxa"/>
        <w:tblBorders>
          <w:top w:val="single" w:color="2E4D7B" w:sz="4"/>
          <w:left w:val="single" w:color="1F3864" w:sz="18"/>
          <w:bottom w:val="single" w:color="2E4D7B" w:sz="4"/>
          <w:right w:val="single" w:color="2E4D7B" w:sz="4"/>
          <w:insideH w:val="single" w:color="auto" w:sz="4"/>
          <w:insideV w:val="single" w:color="auto" w:sz="4"/>
        </w:tblBorders>
      </w:tblPr>
      <w:tblGrid>
        <w:gridCol w:w="9026"/>
      </w:tblGrid>
      <w:tr xmlns:wp14="http://schemas.microsoft.com/office/word/2010/wordml" w:rsidTr="5744B7B5" w14:paraId="4B35F35C" wp14:textId="77777777">
        <w:tc>
          <w:tcPr>
            <w:tcW w:w="9026" w:type="dxa"/>
            <w:shd w:val="clear" w:color="auto" w:fill="EAF0F7"/>
            <w:tcMar>
              <w:top w:w="140" w:type="dxa"/>
              <w:left w:w="220" w:type="dxa"/>
              <w:bottom w:w="140" w:type="dxa"/>
              <w:right w:w="200" w:type="dxa"/>
            </w:tcMar>
          </w:tcPr>
          <w:p w14:paraId="3C58E546" wp14:textId="62DBF87D">
            <w:pPr>
              <w:spacing w:after="140" w:line="276" w:lineRule="auto"/>
            </w:pPr>
            <w:r w:rsidRPr="5744B7B5" w:rsidR="5744B7B5">
              <w:rPr>
                <w:b w:val="1"/>
                <w:bCs w:val="1"/>
                <w:lang w:val="en-US"/>
              </w:rPr>
              <w:t xml:space="preserve">Welcome to A-Level History. </w:t>
            </w:r>
            <w:r w:rsidRPr="5744B7B5" w:rsidR="5744B7B5">
              <w:rPr>
                <w:lang w:val="en-US"/>
              </w:rPr>
              <w:t xml:space="preserve">Over the summer you are going to take your first step towards your coursework, which is the part of the course where you stop answering other people’s questions and start asking your own. </w:t>
            </w:r>
          </w:p>
          <w:p w14:paraId="7C89F631" wp14:textId="33242E05">
            <w:pPr>
              <w:spacing w:after="140" w:line="276" w:lineRule="auto"/>
            </w:pPr>
            <w:r w:rsidR="5744B7B5">
              <w:rPr/>
              <w:t xml:space="preserve">You will research a topic that interests you, find out what historians have argued about it, and begin building your own unique argument. </w:t>
            </w:r>
          </w:p>
          <w:p w14:paraId="4AE8FD63" wp14:textId="2CF2ABAD">
            <w:pPr>
              <w:spacing w:after="140" w:line="276" w:lineRule="auto"/>
            </w:pPr>
            <w:r w:rsidR="5744B7B5">
              <w:rPr/>
              <w:t>This guide shows you exactly how to start, what a strong topic choice looks like, and the things to avoid. Take it seriously and you will return in September already ahead!</w:t>
            </w:r>
          </w:p>
        </w:tc>
      </w:tr>
    </w:tbl>
    <w:p xmlns:wp14="http://schemas.microsoft.com/office/word/2010/wordml" w:rsidP="5744B7B5" w14:paraId="09C2854D" wp14:textId="2837E507">
      <w:pPr>
        <w:pStyle w:val="Heading1"/>
        <w:spacing w:before="240" w:after="120"/>
        <w:rPr>
          <w:lang w:val="en-US"/>
        </w:rPr>
      </w:pPr>
      <w:r w:rsidR="70F5375A">
        <w:drawing>
          <wp:inline xmlns:wp14="http://schemas.microsoft.com/office/word/2010/wordprocessingDrawing" wp14:editId="1A67E318" wp14:anchorId="1F9B6789">
            <wp:extent cx="5734050" cy="4972050"/>
            <wp:effectExtent l="0" t="0" r="0" b="0"/>
            <wp:docPr id="117819604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78196042" name="Picture 1178196042"/>
                    <pic:cNvPicPr/>
                  </pic:nvPicPr>
                  <pic:blipFill>
                    <a:blip xmlns:r="http://schemas.openxmlformats.org/officeDocument/2006/relationships" r:embed="rId1698527330">
                      <a:extLst>
                        <a:ext uri="{28A0092B-C50C-407E-A947-70E740481C1C}">
                          <a14:useLocalDpi xmlns:a14="http://schemas.microsoft.com/office/drawing/2010/main"/>
                        </a:ext>
                      </a:extLst>
                    </a:blip>
                    <a:stretch>
                      <a:fillRect/>
                    </a:stretch>
                  </pic:blipFill>
                  <pic:spPr>
                    <a:xfrm rot="0">
                      <a:off x="0" y="0"/>
                      <a:ext cx="5734050" cy="4972050"/>
                    </a:xfrm>
                    <a:prstGeom prst="rect">
                      <a:avLst/>
                    </a:prstGeom>
                  </pic:spPr>
                </pic:pic>
              </a:graphicData>
            </a:graphic>
          </wp:inline>
        </w:drawing>
      </w:r>
    </w:p>
    <w:p xmlns:wp14="http://schemas.microsoft.com/office/word/2010/wordml" w:rsidP="5744B7B5" w14:paraId="533A0A73" wp14:textId="5E25002D">
      <w:pPr>
        <w:pStyle w:val="Heading1"/>
        <w:spacing w:before="240" w:after="120"/>
        <w:rPr>
          <w:lang w:val="en-US"/>
        </w:rPr>
      </w:pPr>
      <w:r w:rsidRPr="5744B7B5" w:rsidR="42FCEEFD">
        <w:rPr>
          <w:lang w:val="en-US"/>
        </w:rPr>
        <w:t xml:space="preserve">Section 1: </w:t>
      </w:r>
      <w:r w:rsidRPr="5744B7B5" w:rsidR="233B25B3">
        <w:rPr>
          <w:lang w:val="en-US"/>
        </w:rPr>
        <w:t>About the coursework unit</w:t>
      </w:r>
    </w:p>
    <w:p xmlns:wp14="http://schemas.microsoft.com/office/word/2010/wordml" w14:paraId="5DAB6C7B" wp14:textId="77777777">
      <w:pPr>
        <w:pBdr>
          <w:bottom w:val="single" w:color="B8860B" w:sz="12" w:space="1"/>
        </w:pBdr>
        <w:spacing w:before="60" w:after="160"/>
      </w:pPr>
      <w:r/>
    </w:p>
    <w:p xmlns:wp14="http://schemas.microsoft.com/office/word/2010/wordml" w14:paraId="6C68FB89" wp14:textId="50A7F1CF">
      <w:pPr>
        <w:spacing w:after="140" w:line="276" w:lineRule="auto"/>
      </w:pPr>
      <w:r w:rsidR="5744B7B5">
        <w:rPr/>
        <w:t>Before you choose anything, you need to know the rules of the game. The OCR coursework unit (</w:t>
      </w:r>
      <w:r w:rsidR="1CF9687E">
        <w:rPr/>
        <w:t>T</w:t>
      </w:r>
      <w:r w:rsidR="5744B7B5">
        <w:rPr/>
        <w:t xml:space="preserve">he “Topic-Based Essay”) is worth 20% of your whole A-Level, so it </w:t>
      </w:r>
      <w:r w:rsidR="2DD7EB84">
        <w:rPr/>
        <w:t xml:space="preserve">really </w:t>
      </w:r>
      <w:r w:rsidR="5744B7B5">
        <w:rPr/>
        <w:t>matters. Here is what it asks of you:</w:t>
      </w:r>
    </w:p>
    <w:tbl>
      <w:tblPr>
        <w:tblW w:w="9026" w:type="dxa"/>
        <w:tblBorders>
          <w:top w:val="single" w:color="2E4D7B" w:sz="4"/>
          <w:left w:val="single" w:color="B8860B" w:sz="18"/>
          <w:bottom w:val="single" w:color="2E4D7B" w:sz="4"/>
          <w:right w:val="single" w:color="2E4D7B" w:sz="4"/>
          <w:insideH w:val="single" w:color="auto" w:sz="4"/>
          <w:insideV w:val="single" w:color="auto" w:sz="4"/>
        </w:tblBorders>
      </w:tblPr>
      <w:tblGrid>
        <w:gridCol w:w="9026"/>
      </w:tblGrid>
      <w:tr xmlns:wp14="http://schemas.microsoft.com/office/word/2010/wordml" w:rsidTr="5744B7B5" w14:paraId="28D5888D" wp14:textId="77777777">
        <w:tc>
          <w:tcPr>
            <w:tcW w:w="9026" w:type="dxa"/>
            <w:shd w:val="clear" w:color="auto" w:fill="F2F2F2"/>
            <w:tcMar>
              <w:top w:w="140" w:type="dxa"/>
              <w:left w:w="220" w:type="dxa"/>
              <w:bottom w:w="140" w:type="dxa"/>
              <w:right w:w="200" w:type="dxa"/>
            </w:tcMar>
          </w:tcPr>
          <w:p w14:paraId="08D3A9A0" wp14:textId="259C6FEE">
            <w:pPr>
              <w:spacing w:after="100"/>
            </w:pPr>
            <w:r w:rsidRPr="5744B7B5" w:rsidR="5744B7B5">
              <w:rPr>
                <w:rFonts w:ascii="Arial" w:hAnsi="Arial" w:eastAsia="Arial" w:cs="Arial"/>
                <w:b w:val="1"/>
                <w:bCs w:val="1"/>
                <w:color w:val="1F3864"/>
                <w:sz w:val="24"/>
                <w:szCs w:val="24"/>
              </w:rPr>
              <w:t xml:space="preserve">The Y100 Topic-Based Essay </w:t>
            </w:r>
          </w:p>
          <w:p w14:paraId="6F07BC06" wp14:textId="3A7A532C">
            <w:pPr>
              <w:pStyle w:val="ListParagraph"/>
              <w:numPr>
                <w:ilvl w:val="0"/>
                <w:numId w:val="2"/>
              </w:numPr>
              <w:spacing w:after="80" w:line="268" w:lineRule="auto"/>
              <w:rPr/>
            </w:pPr>
            <w:r w:rsidR="5744B7B5">
              <w:rPr/>
              <w:t xml:space="preserve">Worth </w:t>
            </w:r>
            <w:r w:rsidRPr="5744B7B5" w:rsidR="5744B7B5">
              <w:rPr>
                <w:b w:val="1"/>
                <w:bCs w:val="1"/>
              </w:rPr>
              <w:t>20% of your A-Level</w:t>
            </w:r>
            <w:r w:rsidR="5744B7B5">
              <w:rPr/>
              <w:t xml:space="preserve"> — a full grade can hinge on it</w:t>
            </w:r>
          </w:p>
          <w:p w14:paraId="534DC4B7" wp14:textId="76D4AE12">
            <w:pPr>
              <w:pStyle w:val="ListParagraph"/>
              <w:numPr>
                <w:ilvl w:val="0"/>
                <w:numId w:val="2"/>
              </w:numPr>
              <w:spacing w:after="80" w:line="268" w:lineRule="auto"/>
              <w:rPr/>
            </w:pPr>
            <w:r w:rsidR="5744B7B5">
              <w:rPr/>
              <w:t xml:space="preserve">A single </w:t>
            </w:r>
            <w:r w:rsidRPr="5744B7B5" w:rsidR="5744B7B5">
              <w:rPr>
                <w:b w:val="1"/>
                <w:bCs w:val="1"/>
              </w:rPr>
              <w:t>essay of 3,000–4,000 words</w:t>
            </w:r>
            <w:r w:rsidR="5744B7B5">
              <w:rPr/>
              <w:t xml:space="preserve"> — an extended argument in continuous prose, not a report, a list, or a project with sub-headings everywhere</w:t>
            </w:r>
          </w:p>
          <w:p w14:paraId="319C9693" wp14:textId="147936FD">
            <w:pPr>
              <w:pStyle w:val="ListParagraph"/>
              <w:numPr>
                <w:ilvl w:val="0"/>
                <w:numId w:val="2"/>
              </w:numPr>
              <w:spacing w:after="80" w:line="268" w:lineRule="auto"/>
              <w:rPr/>
            </w:pPr>
            <w:r w:rsidR="5744B7B5">
              <w:rPr/>
              <w:t xml:space="preserve">On a </w:t>
            </w:r>
            <w:r w:rsidRPr="5744B7B5" w:rsidR="5744B7B5">
              <w:rPr>
                <w:b w:val="1"/>
                <w:bCs w:val="1"/>
              </w:rPr>
              <w:t>topic of your choice</w:t>
            </w:r>
            <w:r w:rsidR="5744B7B5">
              <w:rPr/>
              <w:t>, from any period of history. There is no fixed date range — your topic can cover a single event or a long span. The choice is yours</w:t>
            </w:r>
          </w:p>
          <w:p w14:paraId="2208135E" wp14:textId="5F366430">
            <w:pPr>
              <w:pStyle w:val="ListParagraph"/>
              <w:numPr>
                <w:ilvl w:val="0"/>
                <w:numId w:val="2"/>
              </w:numPr>
              <w:spacing w:after="80" w:line="268" w:lineRule="auto"/>
              <w:rPr/>
            </w:pPr>
            <w:r w:rsidR="5744B7B5">
              <w:rPr/>
              <w:t xml:space="preserve">The core skill is </w:t>
            </w:r>
            <w:r w:rsidRPr="5744B7B5" w:rsidR="5744B7B5">
              <w:rPr>
                <w:b w:val="1"/>
                <w:bCs w:val="1"/>
              </w:rPr>
              <w:t>weighing up what different historians have argued</w:t>
            </w:r>
            <w:r w:rsidR="5744B7B5">
              <w:rPr/>
              <w:t xml:space="preserve"> (their “interpretations”) and reaching your own supported judgement</w:t>
            </w:r>
          </w:p>
          <w:p w14:paraId="32D0E6BD" wp14:textId="28EA8B88">
            <w:pPr>
              <w:pStyle w:val="ListParagraph"/>
              <w:numPr>
                <w:ilvl w:val="0"/>
                <w:numId w:val="2"/>
              </w:numPr>
              <w:spacing w:after="80" w:line="268" w:lineRule="auto"/>
              <w:rPr/>
            </w:pPr>
            <w:r w:rsidRPr="5744B7B5" w:rsidR="5744B7B5">
              <w:rPr>
                <w:lang w:val="en-US"/>
              </w:rPr>
              <w:t xml:space="preserve">It must be </w:t>
            </w:r>
            <w:r w:rsidRPr="5744B7B5" w:rsidR="5744B7B5">
              <w:rPr>
                <w:b w:val="1"/>
                <w:bCs w:val="1"/>
                <w:lang w:val="en-US"/>
              </w:rPr>
              <w:t>your own independent work</w:t>
            </w:r>
            <w:r w:rsidRPr="5744B7B5" w:rsidR="5744B7B5">
              <w:rPr>
                <w:lang w:val="en-US"/>
              </w:rPr>
              <w:t xml:space="preserve"> — researched, </w:t>
            </w:r>
            <w:r w:rsidRPr="5744B7B5" w:rsidR="5744B7B5">
              <w:rPr>
                <w:lang w:val="en-US"/>
              </w:rPr>
              <w:t>planned</w:t>
            </w:r>
            <w:r w:rsidRPr="5744B7B5" w:rsidR="5744B7B5">
              <w:rPr>
                <w:lang w:val="en-US"/>
              </w:rPr>
              <w:t xml:space="preserve"> and written by you</w:t>
            </w:r>
          </w:p>
        </w:tc>
      </w:tr>
    </w:tbl>
    <w:p w:rsidR="5744B7B5" w:rsidP="5744B7B5" w:rsidRDefault="5744B7B5" w14:paraId="319AC8AF" w14:textId="4D677A0B">
      <w:pPr>
        <w:spacing w:after="140" w:line="276" w:lineRule="auto"/>
        <w:rPr>
          <w:lang w:val="en-US"/>
        </w:rPr>
      </w:pPr>
    </w:p>
    <w:p xmlns:wp14="http://schemas.microsoft.com/office/word/2010/wordml" w:rsidP="5744B7B5" w14:paraId="673BA3A8" wp14:textId="4DEAD272">
      <w:pPr>
        <w:spacing w:before="240" w:after="140" w:line="276" w:lineRule="auto"/>
        <w:rPr>
          <w:lang w:val="en-US"/>
        </w:rPr>
      </w:pPr>
      <w:r w:rsidRPr="5744B7B5" w:rsidR="5744B7B5">
        <w:rPr>
          <w:lang w:val="en-US"/>
        </w:rPr>
        <w:t xml:space="preserve">The single most important word above is </w:t>
      </w:r>
      <w:r w:rsidRPr="5744B7B5" w:rsidR="5744B7B5">
        <w:rPr>
          <w:b w:val="1"/>
          <w:bCs w:val="1"/>
          <w:color w:val="B8860B"/>
          <w:lang w:val="en-US"/>
        </w:rPr>
        <w:t>judgement</w:t>
      </w:r>
      <w:r w:rsidRPr="5744B7B5" w:rsidR="5744B7B5">
        <w:rPr>
          <w:lang w:val="en-US"/>
        </w:rPr>
        <w:t xml:space="preserve">. Examiners are clear that the best essays do not just describe several reasons or list several theories — they </w:t>
      </w:r>
      <w:r w:rsidRPr="5744B7B5" w:rsidR="5744B7B5">
        <w:rPr>
          <w:i w:val="1"/>
          <w:iCs w:val="1"/>
          <w:lang w:val="en-US"/>
        </w:rPr>
        <w:t>weigh</w:t>
      </w:r>
      <w:r w:rsidRPr="5744B7B5" w:rsidR="5744B7B5">
        <w:rPr>
          <w:lang w:val="en-US"/>
        </w:rPr>
        <w:t xml:space="preserve"> them and decide. An essay that lists causes, however </w:t>
      </w:r>
      <w:r w:rsidRPr="5744B7B5" w:rsidR="5744B7B5">
        <w:rPr>
          <w:lang w:val="en-US"/>
        </w:rPr>
        <w:t>well researched</w:t>
      </w:r>
      <w:r w:rsidRPr="5744B7B5" w:rsidR="5744B7B5">
        <w:rPr>
          <w:lang w:val="en-US"/>
        </w:rPr>
        <w:t xml:space="preserve">, will not reach the top marks. Keep that in mind </w:t>
      </w:r>
      <w:r w:rsidRPr="5744B7B5" w:rsidR="6F48AFD6">
        <w:rPr>
          <w:lang w:val="en-US"/>
        </w:rPr>
        <w:t xml:space="preserve">when </w:t>
      </w:r>
      <w:r w:rsidRPr="5744B7B5" w:rsidR="5744B7B5">
        <w:rPr>
          <w:lang w:val="en-US"/>
        </w:rPr>
        <w:t>choosing.</w:t>
      </w:r>
    </w:p>
    <w:p xmlns:wp14="http://schemas.microsoft.com/office/word/2010/wordml" w14:paraId="76ABCE8C" wp14:textId="4E23DE01">
      <w:pPr>
        <w:pStyle w:val="Heading1"/>
        <w:spacing w:before="240" w:after="120"/>
      </w:pPr>
    </w:p>
    <w:p xmlns:wp14="http://schemas.microsoft.com/office/word/2010/wordml" w14:paraId="487D36BC" wp14:textId="5548B509">
      <w:pPr>
        <w:pStyle w:val="Heading1"/>
        <w:spacing w:before="240" w:after="120"/>
      </w:pPr>
    </w:p>
    <w:p xmlns:wp14="http://schemas.microsoft.com/office/word/2010/wordml" w14:paraId="1E862B93" wp14:textId="58197828">
      <w:pPr>
        <w:pStyle w:val="Heading1"/>
        <w:spacing w:before="240" w:after="120"/>
      </w:pPr>
    </w:p>
    <w:p xmlns:wp14="http://schemas.microsoft.com/office/word/2010/wordml" w14:paraId="02829F1F" wp14:textId="65A1D118">
      <w:pPr>
        <w:pStyle w:val="Heading1"/>
        <w:spacing w:before="240" w:after="120"/>
      </w:pPr>
    </w:p>
    <w:p xmlns:wp14="http://schemas.microsoft.com/office/word/2010/wordml" w14:paraId="6CF32926" wp14:textId="1D90E19B">
      <w:pPr>
        <w:pStyle w:val="Heading1"/>
        <w:spacing w:before="240" w:after="120"/>
      </w:pPr>
    </w:p>
    <w:p xmlns:wp14="http://schemas.microsoft.com/office/word/2010/wordml" w14:paraId="426D99BE" wp14:textId="3C00464F">
      <w:pPr>
        <w:pStyle w:val="Heading1"/>
        <w:spacing w:before="240" w:after="120"/>
      </w:pPr>
    </w:p>
    <w:p xmlns:wp14="http://schemas.microsoft.com/office/word/2010/wordml" w14:paraId="1BE234B4" wp14:textId="78CB8091">
      <w:pPr>
        <w:pStyle w:val="Heading1"/>
        <w:spacing w:before="240" w:after="120"/>
      </w:pPr>
    </w:p>
    <w:p xmlns:wp14="http://schemas.microsoft.com/office/word/2010/wordml" w14:paraId="27A86567" wp14:textId="458C9C04">
      <w:pPr>
        <w:pStyle w:val="Heading1"/>
        <w:spacing w:before="240" w:after="120"/>
      </w:pPr>
    </w:p>
    <w:p xmlns:wp14="http://schemas.microsoft.com/office/word/2010/wordml" w14:paraId="68339151" wp14:textId="3A7E685C">
      <w:pPr>
        <w:pStyle w:val="Heading1"/>
        <w:spacing w:before="240" w:after="120"/>
      </w:pPr>
    </w:p>
    <w:p xmlns:wp14="http://schemas.microsoft.com/office/word/2010/wordml" w14:paraId="03134D52" wp14:textId="3AC20BAE">
      <w:pPr>
        <w:pStyle w:val="Heading1"/>
        <w:spacing w:before="240" w:after="120"/>
      </w:pPr>
    </w:p>
    <w:p xmlns:wp14="http://schemas.microsoft.com/office/word/2010/wordml" w14:paraId="5670A57A" wp14:textId="2EAB0361">
      <w:pPr>
        <w:pStyle w:val="Heading1"/>
        <w:spacing w:before="240" w:after="120"/>
      </w:pPr>
    </w:p>
    <w:p xmlns:wp14="http://schemas.microsoft.com/office/word/2010/wordml" w14:paraId="79401884" wp14:textId="39B4247D">
      <w:pPr>
        <w:pStyle w:val="Heading1"/>
        <w:spacing w:before="240" w:after="120"/>
      </w:pPr>
      <w:r w:rsidR="53CB5FA7">
        <w:rPr/>
        <w:t xml:space="preserve">Section 2: </w:t>
      </w:r>
      <w:r w:rsidR="5744B7B5">
        <w:rPr/>
        <w:t>Three words you need to be clear about</w:t>
      </w:r>
    </w:p>
    <w:p xmlns:wp14="http://schemas.microsoft.com/office/word/2010/wordml" w14:paraId="02EB378F" wp14:textId="77777777">
      <w:pPr>
        <w:pBdr>
          <w:bottom w:val="single" w:color="B8860B" w:sz="12" w:space="1"/>
        </w:pBdr>
        <w:spacing w:before="60" w:after="160"/>
      </w:pPr>
      <w:r/>
    </w:p>
    <w:p xmlns:wp14="http://schemas.microsoft.com/office/word/2010/wordml" w:rsidP="5744B7B5" w14:paraId="530AFAAC" wp14:textId="77777777">
      <w:pPr>
        <w:spacing w:after="140" w:line="276" w:lineRule="auto"/>
        <w:rPr>
          <w:sz w:val="28"/>
          <w:szCs w:val="28"/>
        </w:rPr>
      </w:pPr>
      <w:r w:rsidRPr="5744B7B5" w:rsidR="5744B7B5">
        <w:rPr>
          <w:sz w:val="24"/>
          <w:szCs w:val="24"/>
        </w:rPr>
        <w:t>A lot of students lose marks simply because they confuse these three things. Learn the difference now.</w:t>
      </w:r>
    </w:p>
    <w:tbl>
      <w:tblPr>
        <w:tblW w:w="9026" w:type="dxa"/>
        <w:tblBorders>
          <w:top w:val="single" w:color="auto" w:sz="4"/>
          <w:left w:val="single" w:color="auto" w:sz="4"/>
          <w:bottom w:val="single" w:color="auto" w:sz="4"/>
          <w:right w:val="single" w:color="auto" w:sz="4"/>
          <w:insideH w:val="single" w:color="auto" w:sz="4"/>
          <w:insideV w:val="single" w:color="auto" w:sz="4"/>
        </w:tblBorders>
      </w:tblPr>
      <w:tblGrid>
        <w:gridCol w:w="2300"/>
        <w:gridCol w:w="6726"/>
      </w:tblGrid>
      <w:tr xmlns:wp14="http://schemas.microsoft.com/office/word/2010/wordml" w:rsidTr="04957B54" w14:paraId="5E7499BB" wp14:textId="77777777">
        <w:tc>
          <w:tcPr>
            <w:tcW w:w="2300" w:type="dxa"/>
            <w:tcBorders>
              <w:top w:val="single" w:color="C9C9C9" w:sz="4"/>
              <w:left w:val="single" w:color="C9C9C9" w:sz="4"/>
              <w:bottom w:val="single" w:color="C9C9C9" w:sz="4"/>
              <w:right w:val="single" w:color="C9C9C9" w:sz="4"/>
            </w:tcBorders>
            <w:shd w:val="clear" w:color="auto" w:fill="1F3864"/>
            <w:tcMar>
              <w:top w:w="90" w:type="dxa"/>
              <w:left w:w="140" w:type="dxa"/>
              <w:bottom w:w="90" w:type="dxa"/>
              <w:right w:w="140" w:type="dxa"/>
            </w:tcMar>
            <w:vAlign w:val="top"/>
          </w:tcPr>
          <w:p w:rsidP="5744B7B5" w14:paraId="0CEB4B25" wp14:textId="77777777">
            <w:pPr>
              <w:spacing w:after="0"/>
              <w:rPr>
                <w:b w:val="1"/>
                <w:bCs w:val="1"/>
                <w:color w:val="FFFFFF"/>
                <w:sz w:val="32"/>
                <w:szCs w:val="32"/>
              </w:rPr>
            </w:pPr>
            <w:r w:rsidRPr="5744B7B5" w:rsidR="5744B7B5">
              <w:rPr>
                <w:b w:val="1"/>
                <w:bCs w:val="1"/>
                <w:color w:val="FFFFFF"/>
                <w:sz w:val="28"/>
                <w:szCs w:val="28"/>
              </w:rPr>
              <w:t>Term</w:t>
            </w:r>
          </w:p>
        </w:tc>
        <w:tc>
          <w:tcPr>
            <w:tcW w:w="6726" w:type="dxa"/>
            <w:tcBorders>
              <w:top w:val="single" w:color="C9C9C9" w:sz="4"/>
              <w:left w:val="single" w:color="C9C9C9" w:sz="4"/>
              <w:bottom w:val="single" w:color="C9C9C9" w:sz="4"/>
              <w:right w:val="single" w:color="C9C9C9" w:sz="4"/>
            </w:tcBorders>
            <w:shd w:val="clear" w:color="auto" w:fill="1F3864"/>
            <w:tcMar>
              <w:top w:w="90" w:type="dxa"/>
              <w:left w:w="140" w:type="dxa"/>
              <w:bottom w:w="90" w:type="dxa"/>
              <w:right w:w="140" w:type="dxa"/>
            </w:tcMar>
            <w:vAlign w:val="top"/>
          </w:tcPr>
          <w:p w:rsidP="5744B7B5" w14:paraId="0D4B9CEC" wp14:textId="77777777">
            <w:pPr>
              <w:spacing w:after="0"/>
              <w:rPr>
                <w:b w:val="1"/>
                <w:bCs w:val="1"/>
                <w:color w:val="FFFFFF"/>
                <w:sz w:val="32"/>
                <w:szCs w:val="32"/>
              </w:rPr>
            </w:pPr>
            <w:r w:rsidRPr="5744B7B5" w:rsidR="5744B7B5">
              <w:rPr>
                <w:b w:val="1"/>
                <w:bCs w:val="1"/>
                <w:color w:val="FFFFFF"/>
                <w:sz w:val="28"/>
                <w:szCs w:val="28"/>
              </w:rPr>
              <w:t>What it means (and why it matters)</w:t>
            </w:r>
          </w:p>
        </w:tc>
      </w:tr>
      <w:tr xmlns:wp14="http://schemas.microsoft.com/office/word/2010/wordml" w:rsidTr="04957B54" w14:paraId="46B87640" wp14:textId="77777777">
        <w:tc>
          <w:tcPr>
            <w:tcW w:w="2300" w:type="dxa"/>
            <w:tcBorders>
              <w:top w:val="single" w:color="C9C9C9" w:sz="4"/>
              <w:left w:val="single" w:color="C9C9C9" w:sz="4"/>
              <w:bottom w:val="single" w:color="C9C9C9" w:sz="4"/>
              <w:right w:val="single" w:color="C9C9C9" w:sz="4"/>
            </w:tcBorders>
            <w:shd w:val="clear" w:color="auto" w:fill="FFFFFF"/>
            <w:tcMar>
              <w:top w:w="90" w:type="dxa"/>
              <w:left w:w="140" w:type="dxa"/>
              <w:bottom w:w="90" w:type="dxa"/>
              <w:right w:w="140" w:type="dxa"/>
            </w:tcMar>
            <w:vAlign w:val="top"/>
          </w:tcPr>
          <w:p w:rsidP="5744B7B5" w14:paraId="4F2BBB04" wp14:textId="77777777">
            <w:pPr>
              <w:spacing w:after="0"/>
              <w:rPr>
                <w:b w:val="1"/>
                <w:bCs w:val="1"/>
                <w:color w:val="1F3864"/>
                <w:sz w:val="32"/>
                <w:szCs w:val="32"/>
              </w:rPr>
            </w:pPr>
            <w:r w:rsidRPr="5744B7B5" w:rsidR="5744B7B5">
              <w:rPr>
                <w:b w:val="1"/>
                <w:bCs w:val="1"/>
                <w:color w:val="1F3864"/>
                <w:sz w:val="28"/>
                <w:szCs w:val="28"/>
              </w:rPr>
              <w:t>Interpretation</w:t>
            </w:r>
          </w:p>
        </w:tc>
        <w:tc>
          <w:tcPr>
            <w:tcW w:w="6726" w:type="dxa"/>
            <w:tcBorders>
              <w:top w:val="single" w:color="C9C9C9" w:sz="4"/>
              <w:left w:val="single" w:color="C9C9C9" w:sz="4"/>
              <w:bottom w:val="single" w:color="C9C9C9" w:sz="4"/>
              <w:right w:val="single" w:color="C9C9C9" w:sz="4"/>
            </w:tcBorders>
            <w:shd w:val="clear" w:color="auto" w:fill="FFFFFF"/>
            <w:tcMar>
              <w:top w:w="90" w:type="dxa"/>
              <w:left w:w="140" w:type="dxa"/>
              <w:bottom w:w="90" w:type="dxa"/>
              <w:right w:w="140" w:type="dxa"/>
            </w:tcMar>
            <w:vAlign w:val="top"/>
          </w:tcPr>
          <w:p w:rsidP="5744B7B5" w14:paraId="79BD31B8" wp14:textId="77777777">
            <w:pPr>
              <w:spacing w:after="0"/>
              <w:rPr>
                <w:sz w:val="32"/>
                <w:szCs w:val="32"/>
                <w:lang w:val="en-US"/>
              </w:rPr>
            </w:pPr>
            <w:r w:rsidRPr="5744B7B5" w:rsidR="5744B7B5">
              <w:rPr>
                <w:sz w:val="28"/>
                <w:szCs w:val="28"/>
                <w:lang w:val="en-US"/>
              </w:rPr>
              <w:t xml:space="preserve">The </w:t>
            </w:r>
            <w:r w:rsidRPr="5744B7B5" w:rsidR="5744B7B5">
              <w:rPr>
                <w:b w:val="1"/>
                <w:bCs w:val="1"/>
                <w:sz w:val="28"/>
                <w:szCs w:val="28"/>
                <w:lang w:val="en-US"/>
              </w:rPr>
              <w:t xml:space="preserve">argued </w:t>
            </w:r>
            <w:r w:rsidRPr="5744B7B5" w:rsidR="5744B7B5">
              <w:rPr>
                <w:sz w:val="28"/>
                <w:szCs w:val="28"/>
                <w:lang w:val="en-US"/>
              </w:rPr>
              <w:t>view of a historian — a scholar who has studied the topic and reached a conclusion, usually in a book or academic article. These are what you must analyse and weigh. A blog, a revision website or an AI summary is NOT an interpretation.</w:t>
            </w:r>
          </w:p>
        </w:tc>
      </w:tr>
      <w:tr xmlns:wp14="http://schemas.microsoft.com/office/word/2010/wordml" w:rsidTr="04957B54" w14:paraId="05FF9280" wp14:textId="77777777">
        <w:tc>
          <w:tcPr>
            <w:tcW w:w="2300" w:type="dxa"/>
            <w:tcBorders>
              <w:top w:val="single" w:color="C9C9C9" w:sz="4"/>
              <w:left w:val="single" w:color="C9C9C9" w:sz="4"/>
              <w:bottom w:val="single" w:color="C9C9C9" w:sz="4"/>
              <w:right w:val="single" w:color="C9C9C9" w:sz="4"/>
            </w:tcBorders>
            <w:shd w:val="clear" w:color="auto" w:fill="FFFFFF"/>
            <w:tcMar>
              <w:top w:w="90" w:type="dxa"/>
              <w:left w:w="140" w:type="dxa"/>
              <w:bottom w:w="90" w:type="dxa"/>
              <w:right w:w="140" w:type="dxa"/>
            </w:tcMar>
            <w:vAlign w:val="top"/>
          </w:tcPr>
          <w:p w:rsidP="5744B7B5" w14:paraId="47DBD733" wp14:textId="77777777">
            <w:pPr>
              <w:spacing w:after="0"/>
              <w:rPr>
                <w:b w:val="1"/>
                <w:bCs w:val="1"/>
                <w:color w:val="1F3864"/>
                <w:sz w:val="32"/>
                <w:szCs w:val="32"/>
              </w:rPr>
            </w:pPr>
            <w:r w:rsidRPr="5744B7B5" w:rsidR="5744B7B5">
              <w:rPr>
                <w:b w:val="1"/>
                <w:bCs w:val="1"/>
                <w:color w:val="1F3864"/>
                <w:sz w:val="28"/>
                <w:szCs w:val="28"/>
              </w:rPr>
              <w:t>Perspective</w:t>
            </w:r>
          </w:p>
        </w:tc>
        <w:tc>
          <w:tcPr>
            <w:tcW w:w="6726" w:type="dxa"/>
            <w:tcBorders>
              <w:top w:val="single" w:color="C9C9C9" w:sz="4"/>
              <w:left w:val="single" w:color="C9C9C9" w:sz="4"/>
              <w:bottom w:val="single" w:color="C9C9C9" w:sz="4"/>
              <w:right w:val="single" w:color="C9C9C9" w:sz="4"/>
            </w:tcBorders>
            <w:shd w:val="clear" w:color="auto" w:fill="FFFFFF"/>
            <w:tcMar>
              <w:top w:w="90" w:type="dxa"/>
              <w:left w:w="140" w:type="dxa"/>
              <w:bottom w:w="90" w:type="dxa"/>
              <w:right w:w="140" w:type="dxa"/>
            </w:tcMar>
            <w:vAlign w:val="top"/>
          </w:tcPr>
          <w:p w:rsidP="5744B7B5" w14:paraId="20EBE46A" wp14:textId="5FD0C669">
            <w:pPr>
              <w:spacing w:after="0"/>
              <w:rPr>
                <w:sz w:val="32"/>
                <w:szCs w:val="32"/>
                <w:lang w:val="en-US"/>
              </w:rPr>
            </w:pPr>
            <w:r w:rsidRPr="04957B54" w:rsidR="5744B7B5">
              <w:rPr>
                <w:sz w:val="28"/>
                <w:szCs w:val="28"/>
                <w:lang w:val="en-US"/>
              </w:rPr>
              <w:t xml:space="preserve">A particular angle or position within a debate. Two historians have different perspectives when they genuinely disagree about the </w:t>
            </w:r>
            <w:r w:rsidRPr="04957B54" w:rsidR="5744B7B5">
              <w:rPr>
                <w:b w:val="1"/>
                <w:bCs w:val="1"/>
                <w:sz w:val="28"/>
                <w:szCs w:val="28"/>
                <w:lang w:val="en-US"/>
              </w:rPr>
              <w:t xml:space="preserve">same </w:t>
            </w:r>
            <w:r w:rsidRPr="04957B54" w:rsidR="5744B7B5">
              <w:rPr>
                <w:sz w:val="28"/>
                <w:szCs w:val="28"/>
                <w:lang w:val="en-US"/>
              </w:rPr>
              <w:t>question (</w:t>
            </w:r>
            <w:r w:rsidRPr="04957B54" w:rsidR="5744B7B5">
              <w:rPr>
                <w:sz w:val="28"/>
                <w:szCs w:val="28"/>
                <w:lang w:val="en-US"/>
              </w:rPr>
              <w:t>e.g.</w:t>
            </w:r>
            <w:r w:rsidRPr="04957B54" w:rsidR="5744B7B5">
              <w:rPr>
                <w:sz w:val="28"/>
                <w:szCs w:val="28"/>
                <w:lang w:val="en-US"/>
              </w:rPr>
              <w:t xml:space="preserve"> one blames long-term </w:t>
            </w:r>
            <w:r w:rsidRPr="04957B54" w:rsidR="5744B7B5">
              <w:rPr>
                <w:sz w:val="28"/>
                <w:szCs w:val="28"/>
                <w:lang w:val="en-US"/>
              </w:rPr>
              <w:t>causes,</w:t>
            </w:r>
            <w:r w:rsidRPr="04957B54" w:rsidR="5744B7B5">
              <w:rPr>
                <w:sz w:val="28"/>
                <w:szCs w:val="28"/>
                <w:lang w:val="en-US"/>
              </w:rPr>
              <w:t xml:space="preserve"> another blames one individual).</w:t>
            </w:r>
            <w:r w:rsidRPr="04957B54" w:rsidR="7F0B83B4">
              <w:rPr>
                <w:sz w:val="28"/>
                <w:szCs w:val="28"/>
                <w:lang w:val="en-US"/>
              </w:rPr>
              <w:t xml:space="preserve"> The perspective taken by a historian </w:t>
            </w:r>
            <w:r w:rsidRPr="04957B54" w:rsidR="7F0B83B4">
              <w:rPr>
                <w:sz w:val="28"/>
                <w:szCs w:val="28"/>
                <w:lang w:val="en-US"/>
              </w:rPr>
              <w:t>wi</w:t>
            </w:r>
            <w:r w:rsidRPr="04957B54" w:rsidR="711CC2FB">
              <w:rPr>
                <w:sz w:val="28"/>
                <w:szCs w:val="28"/>
                <w:lang w:val="en-US"/>
              </w:rPr>
              <w:t>l</w:t>
            </w:r>
            <w:r w:rsidRPr="04957B54" w:rsidR="7F0B83B4">
              <w:rPr>
                <w:sz w:val="28"/>
                <w:szCs w:val="28"/>
                <w:lang w:val="en-US"/>
              </w:rPr>
              <w:t>l</w:t>
            </w:r>
            <w:r w:rsidRPr="04957B54" w:rsidR="7F0B83B4">
              <w:rPr>
                <w:sz w:val="28"/>
                <w:szCs w:val="28"/>
                <w:lang w:val="en-US"/>
              </w:rPr>
              <w:t xml:space="preserve"> shape the interpretation by affecting what questions they ask or how they link events to cause and effect.</w:t>
            </w:r>
            <w:r w:rsidRPr="04957B54" w:rsidR="5744B7B5">
              <w:rPr>
                <w:sz w:val="28"/>
                <w:szCs w:val="28"/>
                <w:lang w:val="en-US"/>
              </w:rPr>
              <w:t xml:space="preserve"> </w:t>
            </w:r>
            <w:r w:rsidRPr="04957B54" w:rsidR="5744B7B5">
              <w:rPr>
                <w:b w:val="1"/>
                <w:bCs w:val="1"/>
                <w:sz w:val="28"/>
                <w:szCs w:val="28"/>
                <w:u w:val="single"/>
                <w:lang w:val="en-US"/>
              </w:rPr>
              <w:t>Your job is to set these perspectives against each other</w:t>
            </w:r>
            <w:r w:rsidRPr="04957B54" w:rsidR="5744B7B5">
              <w:rPr>
                <w:sz w:val="28"/>
                <w:szCs w:val="28"/>
                <w:lang w:val="en-US"/>
              </w:rPr>
              <w:t>.</w:t>
            </w:r>
          </w:p>
        </w:tc>
      </w:tr>
      <w:tr xmlns:wp14="http://schemas.microsoft.com/office/word/2010/wordml" w:rsidTr="04957B54" w14:paraId="01E5BAB0" wp14:textId="77777777">
        <w:tc>
          <w:tcPr>
            <w:tcW w:w="2300" w:type="dxa"/>
            <w:tcBorders>
              <w:top w:val="single" w:color="C9C9C9" w:sz="4"/>
              <w:left w:val="single" w:color="C9C9C9" w:sz="4"/>
              <w:bottom w:val="single" w:color="C9C9C9" w:sz="4"/>
              <w:right w:val="single" w:color="C9C9C9" w:sz="4"/>
            </w:tcBorders>
            <w:shd w:val="clear" w:color="auto" w:fill="FFFFFF"/>
            <w:tcMar>
              <w:top w:w="90" w:type="dxa"/>
              <w:left w:w="140" w:type="dxa"/>
              <w:bottom w:w="90" w:type="dxa"/>
              <w:right w:w="140" w:type="dxa"/>
            </w:tcMar>
            <w:vAlign w:val="top"/>
          </w:tcPr>
          <w:p w:rsidP="5744B7B5" w14:paraId="7C6423DA" wp14:textId="77777777">
            <w:pPr>
              <w:spacing w:after="0"/>
              <w:rPr>
                <w:b w:val="1"/>
                <w:bCs w:val="1"/>
                <w:color w:val="1F3864"/>
                <w:sz w:val="32"/>
                <w:szCs w:val="32"/>
              </w:rPr>
            </w:pPr>
            <w:r w:rsidRPr="5744B7B5" w:rsidR="5744B7B5">
              <w:rPr>
                <w:b w:val="1"/>
                <w:bCs w:val="1"/>
                <w:color w:val="1F3864"/>
                <w:sz w:val="28"/>
                <w:szCs w:val="28"/>
              </w:rPr>
              <w:t>Primary vs. secondary source</w:t>
            </w:r>
          </w:p>
        </w:tc>
        <w:tc>
          <w:tcPr>
            <w:tcW w:w="6726" w:type="dxa"/>
            <w:tcBorders>
              <w:top w:val="single" w:color="C9C9C9" w:sz="4"/>
              <w:left w:val="single" w:color="C9C9C9" w:sz="4"/>
              <w:bottom w:val="single" w:color="C9C9C9" w:sz="4"/>
              <w:right w:val="single" w:color="C9C9C9" w:sz="4"/>
            </w:tcBorders>
            <w:shd w:val="clear" w:color="auto" w:fill="FFFFFF"/>
            <w:tcMar>
              <w:top w:w="90" w:type="dxa"/>
              <w:left w:w="140" w:type="dxa"/>
              <w:bottom w:w="90" w:type="dxa"/>
              <w:right w:w="140" w:type="dxa"/>
            </w:tcMar>
            <w:vAlign w:val="top"/>
          </w:tcPr>
          <w:p w:rsidP="5744B7B5" w14:paraId="29726FD9" wp14:textId="77777777">
            <w:pPr>
              <w:spacing w:after="0"/>
              <w:rPr>
                <w:sz w:val="32"/>
                <w:szCs w:val="32"/>
                <w:lang w:val="en-US"/>
              </w:rPr>
            </w:pPr>
            <w:r w:rsidRPr="5744B7B5" w:rsidR="5744B7B5">
              <w:rPr>
                <w:sz w:val="28"/>
                <w:szCs w:val="28"/>
                <w:lang w:val="en-US"/>
              </w:rPr>
              <w:t>A primary source comes from the time you are studying (a letter, speech, photograph). A secondary source is written later by a historian. You will use both — but the coursework is built around evaluating historians’ secondary interpretations.</w:t>
            </w:r>
          </w:p>
        </w:tc>
      </w:tr>
    </w:tbl>
    <w:p xmlns:wp14="http://schemas.microsoft.com/office/word/2010/wordml" w14:paraId="6A05A809" wp14:textId="77777777">
      <w:r>
        <w:br w:type="page"/>
      </w:r>
    </w:p>
    <w:p xmlns:wp14="http://schemas.microsoft.com/office/word/2010/wordml" w:rsidP="5744B7B5" w14:paraId="742A6A1B" wp14:textId="64945801">
      <w:pPr>
        <w:pStyle w:val="Heading1"/>
        <w:spacing w:before="240" w:after="120"/>
        <w:rPr>
          <w:sz w:val="36"/>
          <w:szCs w:val="36"/>
        </w:rPr>
      </w:pPr>
      <w:r w:rsidRPr="5744B7B5" w:rsidR="0779C09E">
        <w:rPr>
          <w:sz w:val="32"/>
          <w:szCs w:val="32"/>
        </w:rPr>
        <w:t xml:space="preserve">Section 3: </w:t>
      </w:r>
      <w:r w:rsidRPr="5744B7B5" w:rsidR="5744B7B5">
        <w:rPr>
          <w:sz w:val="32"/>
          <w:szCs w:val="32"/>
        </w:rPr>
        <w:t>What makes a GOOD coursework question</w:t>
      </w:r>
    </w:p>
    <w:p xmlns:wp14="http://schemas.microsoft.com/office/word/2010/wordml" w:rsidP="5744B7B5" w14:paraId="5A39BBE3" wp14:textId="77777777">
      <w:pPr>
        <w:pBdr>
          <w:bottom w:val="single" w:color="B8860B" w:sz="12" w:space="1"/>
        </w:pBdr>
        <w:spacing w:before="60" w:after="160"/>
        <w:rPr>
          <w:sz w:val="24"/>
          <w:szCs w:val="24"/>
        </w:rPr>
      </w:pPr>
    </w:p>
    <w:p xmlns:wp14="http://schemas.microsoft.com/office/word/2010/wordml" w14:paraId="224CE2D8" wp14:textId="77777777">
      <w:pPr>
        <w:spacing w:after="140" w:line="276" w:lineRule="auto"/>
      </w:pPr>
      <w:r w:rsidRPr="5744B7B5" w:rsidR="5744B7B5">
        <w:rPr>
          <w:sz w:val="24"/>
          <w:szCs w:val="24"/>
          <w:lang w:val="en-US"/>
        </w:rPr>
        <w:t>Choosing your topic and question well is the most important decision you will make. A good question makes a strong essay possible; a weak question makes a good mark almost impossible, no matter how hard you work. A strong OCR question does all of the following:</w:t>
      </w:r>
    </w:p>
    <w:tbl>
      <w:tblPr>
        <w:tblW w:w="9026" w:type="dxa"/>
        <w:tblBorders>
          <w:top w:val="single" w:color="2E4D7B" w:sz="4"/>
          <w:left w:val="single" w:color="1F3864" w:sz="18"/>
          <w:bottom w:val="single" w:color="2E4D7B" w:sz="4"/>
          <w:right w:val="single" w:color="2E4D7B" w:sz="4"/>
          <w:insideH w:val="single" w:color="auto" w:sz="4"/>
          <w:insideV w:val="single" w:color="auto" w:sz="4"/>
        </w:tblBorders>
      </w:tblPr>
      <w:tblGrid>
        <w:gridCol w:w="9026"/>
      </w:tblGrid>
      <w:tr xmlns:wp14="http://schemas.microsoft.com/office/word/2010/wordml" w:rsidTr="5744B7B5" w14:paraId="01AA9758" wp14:textId="77777777">
        <w:tc>
          <w:tcPr>
            <w:tcW w:w="9026" w:type="dxa"/>
            <w:shd w:val="clear" w:color="auto" w:fill="EAF0F7"/>
            <w:tcMar>
              <w:top w:w="140" w:type="dxa"/>
              <w:left w:w="220" w:type="dxa"/>
              <w:bottom w:w="140" w:type="dxa"/>
              <w:right w:w="200" w:type="dxa"/>
            </w:tcMar>
          </w:tcPr>
          <w:p w:rsidP="5744B7B5" w14:paraId="50200169" wp14:textId="77777777">
            <w:pPr>
              <w:spacing w:after="100"/>
              <w:rPr>
                <w:rFonts w:ascii="Arial" w:hAnsi="Arial" w:eastAsia="Arial" w:cs="Arial"/>
                <w:b w:val="1"/>
                <w:bCs w:val="1"/>
                <w:color w:val="1F3864"/>
                <w:sz w:val="36"/>
                <w:szCs w:val="36"/>
                <w:lang w:val="en-US"/>
              </w:rPr>
            </w:pPr>
            <w:r w:rsidRPr="5744B7B5" w:rsidR="5744B7B5">
              <w:rPr>
                <w:rFonts w:ascii="Arial" w:hAnsi="Arial" w:eastAsia="Arial" w:cs="Arial"/>
                <w:b w:val="1"/>
                <w:bCs w:val="1"/>
                <w:color w:val="1F3864"/>
                <w:sz w:val="32"/>
                <w:szCs w:val="32"/>
                <w:lang w:val="en-US"/>
              </w:rPr>
              <w:t>Checklist: is my question strong enough?</w:t>
            </w:r>
          </w:p>
          <w:p w:rsidP="5744B7B5" w14:paraId="794F98EB" wp14:textId="77777777">
            <w:pPr>
              <w:pStyle w:val="ListParagraph"/>
              <w:numPr>
                <w:ilvl w:val="0"/>
                <w:numId w:val="2"/>
              </w:numPr>
              <w:spacing w:after="80" w:line="268" w:lineRule="auto"/>
              <w:rPr>
                <w:sz w:val="32"/>
                <w:szCs w:val="32"/>
                <w:lang w:val="en-US"/>
              </w:rPr>
            </w:pPr>
            <w:r w:rsidRPr="5744B7B5" w:rsidR="5744B7B5">
              <w:rPr>
                <w:sz w:val="28"/>
                <w:szCs w:val="28"/>
                <w:lang w:val="en-US"/>
              </w:rPr>
              <w:t xml:space="preserve">It invites a </w:t>
            </w:r>
            <w:r w:rsidRPr="5744B7B5" w:rsidR="5744B7B5">
              <w:rPr>
                <w:b w:val="1"/>
                <w:bCs w:val="1"/>
                <w:sz w:val="28"/>
                <w:szCs w:val="28"/>
                <w:lang w:val="en-US"/>
              </w:rPr>
              <w:t>judgement</w:t>
            </w:r>
            <w:r w:rsidRPr="5744B7B5" w:rsidR="5744B7B5">
              <w:rPr>
                <w:sz w:val="28"/>
                <w:szCs w:val="28"/>
                <w:lang w:val="en-US"/>
              </w:rPr>
              <w:t>. It starts with phrases like “To what extent…”, “How far…”, or “Assess the view that…” — not “Describe…” or “What happened…”.</w:t>
            </w:r>
          </w:p>
          <w:p w:rsidP="5744B7B5" w14:paraId="23EA7E6F" wp14:textId="77777777">
            <w:pPr>
              <w:pStyle w:val="ListParagraph"/>
              <w:numPr>
                <w:ilvl w:val="0"/>
                <w:numId w:val="2"/>
              </w:numPr>
              <w:spacing w:after="80" w:line="268" w:lineRule="auto"/>
              <w:rPr>
                <w:sz w:val="32"/>
                <w:szCs w:val="32"/>
                <w:lang w:val="en-US"/>
              </w:rPr>
            </w:pPr>
            <w:r w:rsidRPr="5744B7B5" w:rsidR="5744B7B5">
              <w:rPr>
                <w:sz w:val="28"/>
                <w:szCs w:val="28"/>
                <w:lang w:val="en-US"/>
              </w:rPr>
              <w:t xml:space="preserve">There is a </w:t>
            </w:r>
            <w:r w:rsidRPr="5744B7B5" w:rsidR="5744B7B5">
              <w:rPr>
                <w:b w:val="1"/>
                <w:bCs w:val="1"/>
                <w:sz w:val="28"/>
                <w:szCs w:val="28"/>
                <w:lang w:val="en-US"/>
              </w:rPr>
              <w:t>genuine historical debate</w:t>
            </w:r>
            <w:r w:rsidRPr="5744B7B5" w:rsidR="5744B7B5">
              <w:rPr>
                <w:sz w:val="28"/>
                <w:szCs w:val="28"/>
                <w:lang w:val="en-US"/>
              </w:rPr>
              <w:t>. Real historians actually disagree about the answer, so you have something to weigh.</w:t>
            </w:r>
          </w:p>
          <w:p w:rsidP="5744B7B5" w14:paraId="0F9E447C" wp14:textId="77777777">
            <w:pPr>
              <w:pStyle w:val="ListParagraph"/>
              <w:numPr>
                <w:ilvl w:val="0"/>
                <w:numId w:val="2"/>
              </w:numPr>
              <w:spacing w:after="80" w:line="268" w:lineRule="auto"/>
              <w:rPr>
                <w:sz w:val="32"/>
                <w:szCs w:val="32"/>
                <w:lang w:val="en-US"/>
              </w:rPr>
            </w:pPr>
            <w:r w:rsidRPr="5744B7B5" w:rsidR="5744B7B5">
              <w:rPr>
                <w:sz w:val="28"/>
                <w:szCs w:val="28"/>
                <w:lang w:val="en-US"/>
              </w:rPr>
              <w:t xml:space="preserve">It is </w:t>
            </w:r>
            <w:r w:rsidRPr="5744B7B5" w:rsidR="5744B7B5">
              <w:rPr>
                <w:b w:val="1"/>
                <w:bCs w:val="1"/>
                <w:sz w:val="28"/>
                <w:szCs w:val="28"/>
                <w:lang w:val="en-US"/>
              </w:rPr>
              <w:t>narrow enough</w:t>
            </w:r>
            <w:r w:rsidRPr="5744B7B5" w:rsidR="5744B7B5">
              <w:rPr>
                <w:sz w:val="28"/>
                <w:szCs w:val="28"/>
                <w:lang w:val="en-US"/>
              </w:rPr>
              <w:t xml:space="preserve"> to answer well in 3,000–4,000 words. “The causes of the Second World War” is far too big; a focused question on one debate is far better.</w:t>
            </w:r>
          </w:p>
          <w:p w:rsidP="5744B7B5" w14:paraId="6A138074" wp14:textId="77777777">
            <w:pPr>
              <w:pStyle w:val="ListParagraph"/>
              <w:numPr>
                <w:ilvl w:val="0"/>
                <w:numId w:val="2"/>
              </w:numPr>
              <w:spacing w:after="80" w:line="268" w:lineRule="auto"/>
              <w:rPr>
                <w:sz w:val="32"/>
                <w:szCs w:val="32"/>
                <w:lang w:val="en-US"/>
              </w:rPr>
            </w:pPr>
            <w:r w:rsidRPr="5744B7B5" w:rsidR="5744B7B5">
              <w:rPr>
                <w:sz w:val="28"/>
                <w:szCs w:val="28"/>
                <w:lang w:val="en-US"/>
              </w:rPr>
              <w:t xml:space="preserve">You can </w:t>
            </w:r>
            <w:r w:rsidRPr="5744B7B5" w:rsidR="5744B7B5">
              <w:rPr>
                <w:b w:val="1"/>
                <w:bCs w:val="1"/>
                <w:sz w:val="28"/>
                <w:szCs w:val="28"/>
                <w:lang w:val="en-US"/>
              </w:rPr>
              <w:t>actually get the reading</w:t>
            </w:r>
            <w:r w:rsidRPr="5744B7B5" w:rsidR="5744B7B5">
              <w:rPr>
                <w:sz w:val="28"/>
                <w:szCs w:val="28"/>
                <w:lang w:val="en-US"/>
              </w:rPr>
              <w:t>. There are accessible historians’ works you can find and understand.</w:t>
            </w:r>
          </w:p>
        </w:tc>
      </w:tr>
    </w:tbl>
    <w:tbl>
      <w:tblPr>
        <w:tblW w:w="9026" w:type="dxa"/>
        <w:tblBorders>
          <w:top w:val="single" w:color="B8860B" w:sz="4"/>
          <w:left w:val="single" w:color="1F3864" w:sz="18"/>
          <w:bottom w:val="single" w:color="B8860B" w:sz="4"/>
          <w:right w:val="single" w:color="B8860B" w:sz="4"/>
          <w:insideH w:val="single" w:color="auto" w:sz="4"/>
          <w:insideV w:val="single" w:color="auto" w:sz="4"/>
        </w:tblBorders>
      </w:tblPr>
      <w:tblGrid>
        <w:gridCol w:w="9026"/>
      </w:tblGrid>
      <w:tr xmlns:wp14="http://schemas.microsoft.com/office/word/2010/wordml" w:rsidTr="5744B7B5" w14:paraId="46D3F582" wp14:textId="77777777">
        <w:tc>
          <w:tcPr>
            <w:tcW w:w="9026" w:type="dxa"/>
            <w:shd w:val="clear" w:color="auto" w:fill="FBF3DD"/>
            <w:tcMar>
              <w:top w:w="140" w:type="dxa"/>
              <w:left w:w="220" w:type="dxa"/>
              <w:bottom w:w="140" w:type="dxa"/>
              <w:right w:w="200" w:type="dxa"/>
            </w:tcMar>
          </w:tcPr>
          <w:p w:rsidP="5744B7B5" w14:paraId="43BAA504" wp14:textId="77777777">
            <w:pPr>
              <w:spacing w:after="140" w:line="276" w:lineRule="auto"/>
              <w:rPr>
                <w:sz w:val="32"/>
                <w:szCs w:val="32"/>
                <w:lang w:val="en-GB"/>
              </w:rPr>
            </w:pPr>
            <w:r w:rsidRPr="5744B7B5" w:rsidR="5744B7B5">
              <w:rPr>
                <w:b w:val="1"/>
                <w:bCs w:val="1"/>
                <w:color w:val="B8860B"/>
                <w:sz w:val="28"/>
                <w:szCs w:val="28"/>
                <w:lang w:val="en-GB"/>
              </w:rPr>
              <w:t xml:space="preserve">The golden test.  </w:t>
            </w:r>
            <w:r w:rsidRPr="5744B7B5" w:rsidR="5744B7B5">
              <w:rPr>
                <w:sz w:val="28"/>
                <w:szCs w:val="28"/>
                <w:lang w:val="en-GB"/>
              </w:rPr>
              <w:t xml:space="preserve">Ask yourself one question: </w:t>
            </w:r>
            <w:r w:rsidRPr="5744B7B5" w:rsidR="5744B7B5">
              <w:rPr>
                <w:b w:val="1"/>
                <w:bCs w:val="1"/>
                <w:sz w:val="28"/>
                <w:szCs w:val="28"/>
                <w:lang w:val="en-GB"/>
              </w:rPr>
              <w:t>“Can I name at least two historians who would disagree about this?”</w:t>
            </w:r>
            <w:r w:rsidRPr="5744B7B5" w:rsidR="5744B7B5">
              <w:rPr>
                <w:sz w:val="28"/>
                <w:szCs w:val="28"/>
                <w:lang w:val="en-GB"/>
              </w:rPr>
              <w:t xml:space="preserve"> If you can, you almost certainly have a workable topic. If you cannot find any disagreement, you have nothing to weigh — and you need a different question.</w:t>
            </w:r>
          </w:p>
        </w:tc>
      </w:tr>
    </w:tbl>
    <w:p xmlns:wp14="http://schemas.microsoft.com/office/word/2010/wordml" w14:paraId="41C8F396" wp14:textId="77777777">
      <w:r>
        <w:br w:type="page"/>
      </w:r>
    </w:p>
    <w:p xmlns:wp14="http://schemas.microsoft.com/office/word/2010/wordml" w14:paraId="3E648898" wp14:textId="156C8FD8">
      <w:pPr>
        <w:pStyle w:val="Heading1"/>
        <w:spacing w:before="240" w:after="120"/>
      </w:pPr>
      <w:r w:rsidRPr="5744B7B5" w:rsidR="237405E2">
        <w:rPr>
          <w:lang w:val="en-GB"/>
        </w:rPr>
        <w:t xml:space="preserve">Section 4: </w:t>
      </w:r>
      <w:r w:rsidRPr="5744B7B5" w:rsidR="5744B7B5">
        <w:rPr>
          <w:lang w:val="en-GB"/>
        </w:rPr>
        <w:t xml:space="preserve">A worked example — what </w:t>
      </w:r>
      <w:r w:rsidRPr="5744B7B5" w:rsidR="5744B7B5">
        <w:rPr>
          <w:lang w:val="en-GB"/>
        </w:rPr>
        <w:t>we’re</w:t>
      </w:r>
      <w:r w:rsidRPr="5744B7B5" w:rsidR="5744B7B5">
        <w:rPr>
          <w:lang w:val="en-GB"/>
        </w:rPr>
        <w:t xml:space="preserve"> asking you to do</w:t>
      </w:r>
    </w:p>
    <w:p xmlns:wp14="http://schemas.microsoft.com/office/word/2010/wordml" w14:paraId="72A3D3EC" wp14:textId="77777777">
      <w:pPr>
        <w:pBdr>
          <w:bottom w:val="single" w:color="B8860B" w:sz="12" w:space="1"/>
        </w:pBdr>
        <w:spacing w:before="60" w:after="160"/>
      </w:pPr>
      <w:r/>
    </w:p>
    <w:p xmlns:wp14="http://schemas.microsoft.com/office/word/2010/wordml" w:rsidP="5744B7B5" w14:paraId="1F85631C" wp14:textId="77777777">
      <w:pPr>
        <w:spacing w:after="140" w:line="276" w:lineRule="auto"/>
        <w:rPr>
          <w:sz w:val="32"/>
          <w:szCs w:val="32"/>
          <w:lang w:val="en-US"/>
        </w:rPr>
      </w:pPr>
      <w:r w:rsidRPr="5744B7B5" w:rsidR="5744B7B5">
        <w:rPr>
          <w:sz w:val="28"/>
          <w:szCs w:val="28"/>
          <w:lang w:val="en-US"/>
        </w:rPr>
        <w:t>Here is the whole process worked through once, so you can see what a good response to the summer task looks like. You will do exactly this for your own topic.</w:t>
      </w:r>
    </w:p>
    <w:p xmlns:wp14="http://schemas.microsoft.com/office/word/2010/wordml" w:rsidP="5744B7B5" w14:paraId="71A2CB11" wp14:textId="77777777">
      <w:pPr>
        <w:spacing w:after="140" w:line="276" w:lineRule="auto"/>
        <w:rPr>
          <w:sz w:val="32"/>
          <w:szCs w:val="32"/>
          <w:lang w:val="en-US"/>
        </w:rPr>
      </w:pPr>
      <w:r w:rsidRPr="5744B7B5" w:rsidR="5744B7B5">
        <w:rPr>
          <w:b w:val="1"/>
          <w:bCs w:val="1"/>
          <w:color w:val="1F3864"/>
          <w:sz w:val="28"/>
          <w:szCs w:val="28"/>
          <w:lang w:val="en-US"/>
        </w:rPr>
        <w:t xml:space="preserve">Step 1 — The topic.  </w:t>
      </w:r>
      <w:r w:rsidRPr="5744B7B5" w:rsidR="5744B7B5">
        <w:rPr>
          <w:sz w:val="28"/>
          <w:szCs w:val="28"/>
          <w:lang w:val="en-US"/>
        </w:rPr>
        <w:t>Control and consent in Nazi Germany (not the “life of Hitler” — that would be biography and narrative, which is the wrong kind of essay).</w:t>
      </w:r>
    </w:p>
    <w:p xmlns:wp14="http://schemas.microsoft.com/office/word/2010/wordml" w:rsidP="5744B7B5" w14:paraId="0536FD20" wp14:textId="77777777">
      <w:pPr>
        <w:spacing w:after="140" w:line="276" w:lineRule="auto"/>
        <w:rPr>
          <w:sz w:val="32"/>
          <w:szCs w:val="32"/>
          <w:lang w:val="en-US"/>
        </w:rPr>
      </w:pPr>
      <w:r w:rsidRPr="5744B7B5" w:rsidR="5744B7B5">
        <w:rPr>
          <w:b w:val="1"/>
          <w:bCs w:val="1"/>
          <w:color w:val="1F3864"/>
          <w:sz w:val="28"/>
          <w:szCs w:val="28"/>
          <w:lang w:val="en-US"/>
        </w:rPr>
        <w:t xml:space="preserve">Step 2 — The draft question.  </w:t>
      </w:r>
      <w:r w:rsidRPr="5744B7B5" w:rsidR="5744B7B5">
        <w:rPr>
          <w:sz w:val="28"/>
          <w:szCs w:val="28"/>
          <w:lang w:val="en-US"/>
        </w:rPr>
        <w:t>“To what extent did the Nazi regime rely on terror rather than popular consent?” Notice this invites a judgement and points straight at a known debate.</w:t>
      </w:r>
    </w:p>
    <w:p xmlns:wp14="http://schemas.microsoft.com/office/word/2010/wordml" w:rsidP="5744B7B5" w14:paraId="1F6379DA" wp14:textId="77777777">
      <w:pPr>
        <w:spacing w:after="140" w:line="276" w:lineRule="auto"/>
        <w:rPr>
          <w:sz w:val="32"/>
          <w:szCs w:val="32"/>
          <w:lang w:val="en-US"/>
        </w:rPr>
      </w:pPr>
      <w:r w:rsidRPr="5744B7B5" w:rsidR="5744B7B5">
        <w:rPr>
          <w:b w:val="1"/>
          <w:bCs w:val="1"/>
          <w:color w:val="1F3864"/>
          <w:sz w:val="28"/>
          <w:szCs w:val="28"/>
          <w:lang w:val="en-US"/>
        </w:rPr>
        <w:t xml:space="preserve">Step 3 — The historians and their interpretations.  </w:t>
      </w:r>
      <w:r w:rsidRPr="5744B7B5" w:rsidR="5744B7B5">
        <w:rPr>
          <w:sz w:val="28"/>
          <w:szCs w:val="28"/>
          <w:lang w:val="en-US"/>
        </w:rPr>
        <w:t>Here the genuine disagreement becomes clear:</w:t>
      </w:r>
    </w:p>
    <w:tbl>
      <w:tblPr>
        <w:tblW w:w="9026" w:type="dxa"/>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xmlns:wp14="http://schemas.microsoft.com/office/word/2010/wordml" w:rsidTr="5744B7B5" w14:paraId="05335E28" wp14:textId="77777777">
        <w:tc>
          <w:tcPr>
            <w:tcW w:w="2900" w:type="dxa"/>
            <w:tcBorders>
              <w:top w:val="single" w:color="C9C9C9" w:sz="4"/>
              <w:left w:val="single" w:color="C9C9C9" w:sz="4"/>
              <w:bottom w:val="single" w:color="C9C9C9" w:sz="4"/>
              <w:right w:val="single" w:color="C9C9C9" w:sz="4"/>
            </w:tcBorders>
            <w:shd w:val="clear" w:color="auto" w:fill="1F3864"/>
            <w:tcMar>
              <w:top w:w="90" w:type="dxa"/>
              <w:left w:w="140" w:type="dxa"/>
              <w:bottom w:w="90" w:type="dxa"/>
              <w:right w:w="140" w:type="dxa"/>
            </w:tcMar>
            <w:vAlign w:val="top"/>
          </w:tcPr>
          <w:p w:rsidP="5744B7B5" w14:paraId="67FCC434" wp14:textId="77777777">
            <w:pPr>
              <w:spacing w:after="0"/>
              <w:rPr>
                <w:b w:val="1"/>
                <w:bCs w:val="1"/>
                <w:color w:val="FFFFFF"/>
                <w:sz w:val="28"/>
                <w:szCs w:val="28"/>
              </w:rPr>
            </w:pPr>
            <w:r w:rsidRPr="5744B7B5" w:rsidR="5744B7B5">
              <w:rPr>
                <w:b w:val="1"/>
                <w:bCs w:val="1"/>
                <w:color w:val="FFFFFF"/>
                <w:sz w:val="24"/>
                <w:szCs w:val="24"/>
              </w:rPr>
              <w:t>Perspective</w:t>
            </w:r>
          </w:p>
        </w:tc>
        <w:tc>
          <w:tcPr>
            <w:tcW w:w="6126" w:type="dxa"/>
            <w:tcBorders>
              <w:top w:val="single" w:color="C9C9C9" w:sz="4"/>
              <w:left w:val="single" w:color="C9C9C9" w:sz="4"/>
              <w:bottom w:val="single" w:color="C9C9C9" w:sz="4"/>
              <w:right w:val="single" w:color="C9C9C9" w:sz="4"/>
            </w:tcBorders>
            <w:shd w:val="clear" w:color="auto" w:fill="1F3864"/>
            <w:tcMar>
              <w:top w:w="90" w:type="dxa"/>
              <w:left w:w="140" w:type="dxa"/>
              <w:bottom w:w="90" w:type="dxa"/>
              <w:right w:w="140" w:type="dxa"/>
            </w:tcMar>
            <w:vAlign w:val="top"/>
          </w:tcPr>
          <w:p w:rsidP="5744B7B5" w14:paraId="3C5904E0" wp14:textId="77777777">
            <w:pPr>
              <w:spacing w:after="0"/>
              <w:rPr>
                <w:b w:val="1"/>
                <w:bCs w:val="1"/>
                <w:color w:val="FFFFFF"/>
                <w:sz w:val="28"/>
                <w:szCs w:val="28"/>
              </w:rPr>
            </w:pPr>
            <w:r w:rsidRPr="5744B7B5" w:rsidR="5744B7B5">
              <w:rPr>
                <w:b w:val="1"/>
                <w:bCs w:val="1"/>
                <w:color w:val="FFFFFF"/>
                <w:sz w:val="24"/>
                <w:szCs w:val="24"/>
              </w:rPr>
              <w:t>What this side argues</w:t>
            </w:r>
          </w:p>
        </w:tc>
      </w:tr>
      <w:tr xmlns:wp14="http://schemas.microsoft.com/office/word/2010/wordml" w:rsidTr="5744B7B5" w14:paraId="24DF6B61" wp14:textId="77777777">
        <w:tc>
          <w:tcPr>
            <w:tcW w:w="2900" w:type="dxa"/>
            <w:tcBorders>
              <w:top w:val="single" w:color="C9C9C9" w:sz="4"/>
              <w:left w:val="single" w:color="C9C9C9" w:sz="4"/>
              <w:bottom w:val="single" w:color="C9C9C9" w:sz="4"/>
              <w:right w:val="single" w:color="C9C9C9" w:sz="4"/>
            </w:tcBorders>
            <w:shd w:val="clear" w:color="auto" w:fill="FFFFFF"/>
            <w:tcMar>
              <w:top w:w="90" w:type="dxa"/>
              <w:left w:w="140" w:type="dxa"/>
              <w:bottom w:w="90" w:type="dxa"/>
              <w:right w:w="140" w:type="dxa"/>
            </w:tcMar>
            <w:vAlign w:val="top"/>
          </w:tcPr>
          <w:p w:rsidP="5744B7B5" w14:paraId="76EF1582" wp14:textId="77777777">
            <w:pPr>
              <w:spacing w:after="0"/>
              <w:rPr>
                <w:b w:val="1"/>
                <w:bCs w:val="1"/>
                <w:color w:val="1F3864"/>
                <w:sz w:val="28"/>
                <w:szCs w:val="28"/>
              </w:rPr>
            </w:pPr>
            <w:r w:rsidRPr="5744B7B5" w:rsidR="5744B7B5">
              <w:rPr>
                <w:b w:val="1"/>
                <w:bCs w:val="1"/>
                <w:color w:val="1F3864"/>
                <w:sz w:val="24"/>
                <w:szCs w:val="24"/>
              </w:rPr>
              <w:t>“It was mainly terror”</w:t>
            </w:r>
          </w:p>
        </w:tc>
        <w:tc>
          <w:tcPr>
            <w:tcW w:w="6126" w:type="dxa"/>
            <w:tcBorders>
              <w:top w:val="single" w:color="C9C9C9" w:sz="4"/>
              <w:left w:val="single" w:color="C9C9C9" w:sz="4"/>
              <w:bottom w:val="single" w:color="C9C9C9" w:sz="4"/>
              <w:right w:val="single" w:color="C9C9C9" w:sz="4"/>
            </w:tcBorders>
            <w:shd w:val="clear" w:color="auto" w:fill="FFFFFF"/>
            <w:tcMar>
              <w:top w:w="90" w:type="dxa"/>
              <w:left w:w="140" w:type="dxa"/>
              <w:bottom w:w="90" w:type="dxa"/>
              <w:right w:w="140" w:type="dxa"/>
            </w:tcMar>
            <w:vAlign w:val="top"/>
          </w:tcPr>
          <w:p w:rsidP="5744B7B5" w14:paraId="60FD1026" wp14:textId="30519E91">
            <w:pPr>
              <w:spacing w:after="0"/>
              <w:rPr>
                <w:sz w:val="28"/>
                <w:szCs w:val="28"/>
                <w:lang w:val="en-GB"/>
              </w:rPr>
            </w:pPr>
            <w:r w:rsidRPr="5744B7B5" w:rsidR="5744B7B5">
              <w:rPr>
                <w:sz w:val="24"/>
                <w:szCs w:val="24"/>
                <w:lang w:val="en-GB"/>
              </w:rPr>
              <w:t xml:space="preserve">An older, “totalitarian” view holds that the </w:t>
            </w:r>
            <w:r w:rsidRPr="5744B7B5" w:rsidR="561E8073">
              <w:rPr>
                <w:sz w:val="24"/>
                <w:szCs w:val="24"/>
                <w:lang w:val="en-GB"/>
              </w:rPr>
              <w:t xml:space="preserve">Nazi </w:t>
            </w:r>
            <w:r w:rsidRPr="5744B7B5" w:rsidR="5744B7B5">
              <w:rPr>
                <w:sz w:val="24"/>
                <w:szCs w:val="24"/>
                <w:lang w:val="en-GB"/>
              </w:rPr>
              <w:t>regime controlled</w:t>
            </w:r>
            <w:r w:rsidRPr="5744B7B5" w:rsidR="5744B7B5">
              <w:rPr>
                <w:sz w:val="24"/>
                <w:szCs w:val="24"/>
                <w:lang w:val="en-GB"/>
              </w:rPr>
              <w:t xml:space="preserve"> Germans </w:t>
            </w:r>
            <w:r w:rsidRPr="5744B7B5" w:rsidR="2A107E39">
              <w:rPr>
                <w:sz w:val="24"/>
                <w:szCs w:val="24"/>
                <w:lang w:val="en-GB"/>
              </w:rPr>
              <w:t xml:space="preserve">primarily </w:t>
            </w:r>
            <w:r w:rsidRPr="5744B7B5" w:rsidR="5744B7B5">
              <w:rPr>
                <w:sz w:val="24"/>
                <w:szCs w:val="24"/>
                <w:lang w:val="en-GB"/>
              </w:rPr>
              <w:t>through fear</w:t>
            </w:r>
            <w:r w:rsidRPr="5744B7B5" w:rsidR="5BF6905E">
              <w:rPr>
                <w:sz w:val="24"/>
                <w:szCs w:val="24"/>
                <w:lang w:val="en-GB"/>
              </w:rPr>
              <w:t xml:space="preserve">. Examples of this are </w:t>
            </w:r>
            <w:r w:rsidRPr="5744B7B5" w:rsidR="5744B7B5">
              <w:rPr>
                <w:sz w:val="24"/>
                <w:szCs w:val="24"/>
                <w:lang w:val="en-GB"/>
              </w:rPr>
              <w:t xml:space="preserve">the Gestapo, surveillance, concentration </w:t>
            </w:r>
            <w:r w:rsidRPr="5744B7B5" w:rsidR="5744B7B5">
              <w:rPr>
                <w:sz w:val="24"/>
                <w:szCs w:val="24"/>
                <w:lang w:val="en-GB"/>
              </w:rPr>
              <w:t>camps</w:t>
            </w:r>
            <w:r w:rsidRPr="5744B7B5" w:rsidR="5744B7B5">
              <w:rPr>
                <w:sz w:val="24"/>
                <w:szCs w:val="24"/>
                <w:lang w:val="en-GB"/>
              </w:rPr>
              <w:t xml:space="preserve"> and the constant threat of arrest.</w:t>
            </w:r>
          </w:p>
        </w:tc>
      </w:tr>
      <w:tr xmlns:wp14="http://schemas.microsoft.com/office/word/2010/wordml" w:rsidTr="5744B7B5" w14:paraId="32629229" wp14:textId="77777777">
        <w:tc>
          <w:tcPr>
            <w:tcW w:w="2900" w:type="dxa"/>
            <w:tcBorders>
              <w:top w:val="single" w:color="C9C9C9" w:sz="4"/>
              <w:left w:val="single" w:color="C9C9C9" w:sz="4"/>
              <w:bottom w:val="single" w:color="C9C9C9" w:sz="4"/>
              <w:right w:val="single" w:color="C9C9C9" w:sz="4"/>
            </w:tcBorders>
            <w:shd w:val="clear" w:color="auto" w:fill="FFFFFF"/>
            <w:tcMar>
              <w:top w:w="90" w:type="dxa"/>
              <w:left w:w="140" w:type="dxa"/>
              <w:bottom w:w="90" w:type="dxa"/>
              <w:right w:w="140" w:type="dxa"/>
            </w:tcMar>
            <w:vAlign w:val="top"/>
          </w:tcPr>
          <w:p w:rsidP="5744B7B5" w14:paraId="6DB0EB3F" wp14:textId="77777777">
            <w:pPr>
              <w:spacing w:after="0"/>
              <w:rPr>
                <w:b w:val="1"/>
                <w:bCs w:val="1"/>
                <w:color w:val="1F3864"/>
                <w:sz w:val="28"/>
                <w:szCs w:val="28"/>
              </w:rPr>
            </w:pPr>
            <w:r w:rsidRPr="5744B7B5" w:rsidR="5744B7B5">
              <w:rPr>
                <w:b w:val="1"/>
                <w:bCs w:val="1"/>
                <w:color w:val="1F3864"/>
                <w:sz w:val="24"/>
                <w:szCs w:val="24"/>
              </w:rPr>
              <w:t>“It was largely consent”</w:t>
            </w:r>
          </w:p>
        </w:tc>
        <w:tc>
          <w:tcPr>
            <w:tcW w:w="6126" w:type="dxa"/>
            <w:tcBorders>
              <w:top w:val="single" w:color="C9C9C9" w:sz="4"/>
              <w:left w:val="single" w:color="C9C9C9" w:sz="4"/>
              <w:bottom w:val="single" w:color="C9C9C9" w:sz="4"/>
              <w:right w:val="single" w:color="C9C9C9" w:sz="4"/>
            </w:tcBorders>
            <w:shd w:val="clear" w:color="auto" w:fill="FFFFFF"/>
            <w:tcMar>
              <w:top w:w="90" w:type="dxa"/>
              <w:left w:w="140" w:type="dxa"/>
              <w:bottom w:w="90" w:type="dxa"/>
              <w:right w:w="140" w:type="dxa"/>
            </w:tcMar>
            <w:vAlign w:val="top"/>
          </w:tcPr>
          <w:p w:rsidP="5744B7B5" w14:paraId="44D65BB9" wp14:textId="77777777">
            <w:pPr>
              <w:spacing w:after="0"/>
              <w:rPr>
                <w:sz w:val="28"/>
                <w:szCs w:val="28"/>
                <w:lang w:val="en-GB"/>
              </w:rPr>
            </w:pPr>
            <w:r w:rsidRPr="5744B7B5" w:rsidR="5744B7B5">
              <w:rPr>
                <w:sz w:val="24"/>
                <w:szCs w:val="24"/>
                <w:lang w:val="en-GB"/>
              </w:rPr>
              <w:t>Historians such as Robert Gellately and Ian Kershaw argue that the regime rested heavily on genuine popular support and active cooperation — ordinary Germans informing on neighbours, and broad enthusiasm sustained by the “Hitler Myth” — with terror targeted mainly at specific minorities rather than the whole population.</w:t>
            </w:r>
          </w:p>
        </w:tc>
      </w:tr>
    </w:tbl>
    <w:p xmlns:wp14="http://schemas.microsoft.com/office/word/2010/wordml" w:rsidP="5744B7B5" w14:paraId="1A2B49FB" wp14:textId="11DAB97A">
      <w:pPr>
        <w:spacing w:after="140" w:line="276" w:lineRule="auto"/>
        <w:rPr>
          <w:sz w:val="32"/>
          <w:szCs w:val="32"/>
          <w:lang w:val="en-US"/>
        </w:rPr>
      </w:pPr>
      <w:r w:rsidRPr="5744B7B5" w:rsidR="5744B7B5">
        <w:rPr>
          <w:b w:val="1"/>
          <w:bCs w:val="1"/>
          <w:color w:val="1F3864"/>
          <w:sz w:val="28"/>
          <w:szCs w:val="28"/>
          <w:lang w:val="en-US"/>
        </w:rPr>
        <w:t xml:space="preserve">Step 4 — Why there is a real debate.  </w:t>
      </w:r>
      <w:r w:rsidRPr="5744B7B5" w:rsidR="5744B7B5">
        <w:rPr>
          <w:sz w:val="28"/>
          <w:szCs w:val="28"/>
          <w:lang w:val="en-US"/>
        </w:rPr>
        <w:t xml:space="preserve">These two positions cannot both be fully true, so there is something </w:t>
      </w:r>
      <w:r w:rsidRPr="5744B7B5" w:rsidR="6000A0AC">
        <w:rPr>
          <w:sz w:val="28"/>
          <w:szCs w:val="28"/>
          <w:lang w:val="en-US"/>
        </w:rPr>
        <w:t xml:space="preserve">legitimate </w:t>
      </w:r>
      <w:r w:rsidRPr="5744B7B5" w:rsidR="5744B7B5">
        <w:rPr>
          <w:sz w:val="28"/>
          <w:szCs w:val="28"/>
          <w:lang w:val="en-US"/>
        </w:rPr>
        <w:t>to weigh: was fear or consent the foundation of the regime? That is what makes this a strong coursework question.</w:t>
      </w:r>
    </w:p>
    <w:tbl>
      <w:tblPr>
        <w:tblW w:w="9026" w:type="dxa"/>
        <w:tblBorders>
          <w:top w:val="single" w:color="2E4D7B" w:sz="4"/>
          <w:left w:val="single" w:color="B8860B" w:sz="18"/>
          <w:bottom w:val="single" w:color="2E4D7B" w:sz="4"/>
          <w:right w:val="single" w:color="2E4D7B" w:sz="4"/>
          <w:insideH w:val="single" w:color="auto" w:sz="4"/>
          <w:insideV w:val="single" w:color="auto" w:sz="4"/>
        </w:tblBorders>
      </w:tblPr>
      <w:tblGrid>
        <w:gridCol w:w="9026"/>
      </w:tblGrid>
      <w:tr xmlns:wp14="http://schemas.microsoft.com/office/word/2010/wordml" w:rsidTr="5744B7B5" w14:paraId="1E73534D" wp14:textId="77777777">
        <w:tc>
          <w:tcPr>
            <w:tcW w:w="9026" w:type="dxa"/>
            <w:shd w:val="clear" w:color="auto" w:fill="F2F2F2"/>
            <w:tcMar>
              <w:top w:w="140" w:type="dxa"/>
              <w:left w:w="220" w:type="dxa"/>
              <w:bottom w:w="140" w:type="dxa"/>
              <w:right w:w="200" w:type="dxa"/>
            </w:tcMar>
          </w:tcPr>
          <w:p w:rsidP="5744B7B5" w14:paraId="75D00786" wp14:textId="0090D5B5">
            <w:pPr>
              <w:spacing w:after="140" w:line="276" w:lineRule="auto"/>
              <w:rPr>
                <w:sz w:val="32"/>
                <w:szCs w:val="32"/>
                <w:lang w:val="en-US"/>
              </w:rPr>
            </w:pPr>
            <w:r w:rsidRPr="5744B7B5" w:rsidR="5744B7B5">
              <w:rPr>
                <w:b w:val="1"/>
                <w:bCs w:val="1"/>
                <w:sz w:val="28"/>
                <w:szCs w:val="28"/>
                <w:lang w:val="en-US"/>
              </w:rPr>
              <w:t xml:space="preserve">Important: </w:t>
            </w:r>
            <w:r w:rsidRPr="5744B7B5" w:rsidR="5744B7B5">
              <w:rPr>
                <w:sz w:val="28"/>
                <w:szCs w:val="28"/>
                <w:lang w:val="en-US"/>
              </w:rPr>
              <w:t xml:space="preserve">the summaries above show you the </w:t>
            </w:r>
            <w:r w:rsidRPr="5744B7B5" w:rsidR="5744B7B5">
              <w:rPr>
                <w:i w:val="1"/>
                <w:iCs w:val="1"/>
                <w:sz w:val="28"/>
                <w:szCs w:val="28"/>
                <w:lang w:val="en-US"/>
              </w:rPr>
              <w:t>s</w:t>
            </w:r>
            <w:r w:rsidRPr="5744B7B5" w:rsidR="5850B869">
              <w:rPr>
                <w:i w:val="1"/>
                <w:iCs w:val="1"/>
                <w:sz w:val="28"/>
                <w:szCs w:val="28"/>
                <w:lang w:val="en-US"/>
              </w:rPr>
              <w:t xml:space="preserve">tructure </w:t>
            </w:r>
            <w:r w:rsidRPr="5744B7B5" w:rsidR="5744B7B5">
              <w:rPr>
                <w:sz w:val="28"/>
                <w:szCs w:val="28"/>
                <w:lang w:val="en-US"/>
              </w:rPr>
              <w:t xml:space="preserve">of the task. </w:t>
            </w:r>
            <w:r w:rsidRPr="5744B7B5" w:rsidR="6E7E06A7">
              <w:rPr>
                <w:sz w:val="28"/>
                <w:szCs w:val="28"/>
                <w:lang w:val="en-US"/>
              </w:rPr>
              <w:t>Whatever topic you select, y</w:t>
            </w:r>
            <w:r w:rsidRPr="5744B7B5" w:rsidR="5744B7B5">
              <w:rPr>
                <w:sz w:val="28"/>
                <w:szCs w:val="28"/>
                <w:lang w:val="en-US"/>
              </w:rPr>
              <w:t xml:space="preserve">ou must read each historian’s work yourself and </w:t>
            </w:r>
            <w:r w:rsidRPr="5744B7B5" w:rsidR="1F084D76">
              <w:rPr>
                <w:sz w:val="28"/>
                <w:szCs w:val="28"/>
                <w:lang w:val="en-US"/>
              </w:rPr>
              <w:t xml:space="preserve">analyse </w:t>
            </w:r>
            <w:r w:rsidRPr="5744B7B5" w:rsidR="5744B7B5">
              <w:rPr>
                <w:sz w:val="28"/>
                <w:szCs w:val="28"/>
                <w:lang w:val="en-US"/>
              </w:rPr>
              <w:t xml:space="preserve">their actual argument in your own words — reading </w:t>
            </w:r>
            <w:r w:rsidRPr="5744B7B5" w:rsidR="01A585C8">
              <w:rPr>
                <w:sz w:val="28"/>
                <w:szCs w:val="28"/>
                <w:lang w:val="en-US"/>
              </w:rPr>
              <w:t xml:space="preserve">the work of historians </w:t>
            </w:r>
            <w:r w:rsidRPr="5744B7B5" w:rsidR="5744B7B5">
              <w:rPr>
                <w:sz w:val="28"/>
                <w:szCs w:val="28"/>
                <w:lang w:val="en-US"/>
              </w:rPr>
              <w:t xml:space="preserve">is the </w:t>
            </w:r>
            <w:r w:rsidRPr="5744B7B5" w:rsidR="08C770D1">
              <w:rPr>
                <w:sz w:val="28"/>
                <w:szCs w:val="28"/>
                <w:lang w:val="en-US"/>
              </w:rPr>
              <w:t xml:space="preserve">key part </w:t>
            </w:r>
            <w:r w:rsidRPr="5744B7B5" w:rsidR="5744B7B5">
              <w:rPr>
                <w:sz w:val="28"/>
                <w:szCs w:val="28"/>
                <w:lang w:val="en-US"/>
              </w:rPr>
              <w:t>of the coursework.</w:t>
            </w:r>
          </w:p>
        </w:tc>
      </w:tr>
    </w:tbl>
    <w:p xmlns:wp14="http://schemas.microsoft.com/office/word/2010/wordml" w14:paraId="0D0B940D" wp14:textId="77777777">
      <w:r>
        <w:br w:type="page"/>
      </w:r>
    </w:p>
    <w:p xmlns:wp14="http://schemas.microsoft.com/office/word/2010/wordml" w14:paraId="69A4BB52" wp14:textId="47337C4F">
      <w:pPr>
        <w:pStyle w:val="Heading1"/>
        <w:spacing w:before="240" w:after="120"/>
      </w:pPr>
      <w:r w:rsidR="0859BFE2">
        <w:rPr/>
        <w:t xml:space="preserve">Section 5: </w:t>
      </w:r>
      <w:r w:rsidR="5744B7B5">
        <w:rPr/>
        <w:t>Your summer tasks</w:t>
      </w:r>
    </w:p>
    <w:p xmlns:wp14="http://schemas.microsoft.com/office/word/2010/wordml" w14:paraId="0E27B00A" wp14:textId="77777777">
      <w:pPr>
        <w:pBdr>
          <w:bottom w:val="single" w:color="B8860B" w:sz="12" w:space="1"/>
        </w:pBdr>
        <w:spacing w:before="60" w:after="160"/>
      </w:pPr>
      <w:r/>
    </w:p>
    <w:p xmlns:wp14="http://schemas.microsoft.com/office/word/2010/wordml" w14:paraId="7303EB1B" wp14:textId="77777777">
      <w:pPr>
        <w:spacing w:after="140" w:line="276" w:lineRule="auto"/>
      </w:pPr>
      <w:r w:rsidRPr="5744B7B5" w:rsidR="5744B7B5">
        <w:rPr>
          <w:lang w:val="en-US"/>
        </w:rPr>
        <w:t>Work through these five tasks in order. Use the suggested topics on the next page if you are unsure where to start, or choose your own.</w:t>
      </w:r>
    </w:p>
    <w:p xmlns:wp14="http://schemas.microsoft.com/office/word/2010/wordml" w14:paraId="32D89DF4" wp14:textId="4E8CCFD2">
      <w:pPr>
        <w:pStyle w:val="ListParagraph"/>
        <w:numPr>
          <w:ilvl w:val="0"/>
          <w:numId w:val="3"/>
        </w:numPr>
        <w:spacing w:after="100" w:line="268" w:lineRule="auto"/>
        <w:rPr/>
      </w:pPr>
      <w:r w:rsidRPr="5744B7B5" w:rsidR="5744B7B5">
        <w:rPr>
          <w:b w:val="1"/>
          <w:bCs w:val="1"/>
          <w:lang w:val="en-GB"/>
        </w:rPr>
        <w:t>Choose a topic</w:t>
      </w:r>
      <w:r w:rsidRPr="5744B7B5" w:rsidR="5744B7B5">
        <w:rPr>
          <w:lang w:val="en-GB"/>
        </w:rPr>
        <w:t xml:space="preserve"> that genuinely interests you (see the </w:t>
      </w:r>
      <w:r w:rsidRPr="5744B7B5" w:rsidR="5744B7B5">
        <w:rPr>
          <w:lang w:val="en-GB"/>
        </w:rPr>
        <w:t>suggestions, or</w:t>
      </w:r>
      <w:r w:rsidRPr="5744B7B5" w:rsidR="5744B7B5">
        <w:rPr>
          <w:lang w:val="en-GB"/>
        </w:rPr>
        <w:t xml:space="preserve"> </w:t>
      </w:r>
      <w:r w:rsidRPr="5744B7B5" w:rsidR="26688190">
        <w:rPr>
          <w:lang w:val="en-GB"/>
        </w:rPr>
        <w:t>creat</w:t>
      </w:r>
      <w:r w:rsidRPr="5744B7B5" w:rsidR="5744B7B5">
        <w:rPr>
          <w:lang w:val="en-GB"/>
        </w:rPr>
        <w:t>e your own).</w:t>
      </w:r>
    </w:p>
    <w:p xmlns:wp14="http://schemas.microsoft.com/office/word/2010/wordml" w14:paraId="5E0AEF99" wp14:textId="77777777">
      <w:pPr>
        <w:pStyle w:val="ListParagraph"/>
        <w:numPr>
          <w:ilvl w:val="0"/>
          <w:numId w:val="3"/>
        </w:numPr>
        <w:spacing w:after="100" w:line="268" w:lineRule="auto"/>
        <w:rPr/>
      </w:pPr>
      <w:r w:rsidRPr="5744B7B5" w:rsidR="5744B7B5">
        <w:rPr>
          <w:b w:val="1"/>
          <w:bCs w:val="1"/>
          <w:lang w:val="en-US"/>
        </w:rPr>
        <w:t>Draft a question</w:t>
      </w:r>
      <w:r w:rsidRPr="5744B7B5" w:rsidR="5744B7B5">
        <w:rPr>
          <w:lang w:val="en-US"/>
        </w:rPr>
        <w:t xml:space="preserve"> using the checklist in Section 3. Aim for “To what extent…” or “How far…”.</w:t>
      </w:r>
    </w:p>
    <w:p xmlns:wp14="http://schemas.microsoft.com/office/word/2010/wordml" w14:paraId="6E6969B9" wp14:textId="77777777">
      <w:pPr>
        <w:pStyle w:val="ListParagraph"/>
        <w:numPr>
          <w:ilvl w:val="0"/>
          <w:numId w:val="3"/>
        </w:numPr>
        <w:spacing w:after="100" w:line="268"/>
      </w:pPr>
      <w:r>
        <w:rPr>
          <w:b/>
          <w:bCs/>
        </w:rPr>
        <w:t xml:space="preserve">Find at least three historians</w:t>
      </w:r>
      <w:r>
        <w:t xml:space="preserve"> who have written about your topic (Section 7 shows you how).</w:t>
      </w:r>
    </w:p>
    <w:p xmlns:wp14="http://schemas.microsoft.com/office/word/2010/wordml" w14:paraId="59A82992" wp14:textId="77777777">
      <w:pPr>
        <w:pStyle w:val="ListParagraph"/>
        <w:numPr>
          <w:ilvl w:val="0"/>
          <w:numId w:val="3"/>
        </w:numPr>
        <w:spacing w:after="100" w:line="268" w:lineRule="auto"/>
        <w:rPr/>
      </w:pPr>
      <w:r w:rsidRPr="5744B7B5" w:rsidR="5744B7B5">
        <w:rPr>
          <w:b w:val="1"/>
          <w:bCs w:val="1"/>
          <w:lang w:val="en-US"/>
        </w:rPr>
        <w:t>Identify at least two genuinely different interpretations</w:t>
      </w:r>
      <w:r w:rsidRPr="5744B7B5" w:rsidR="5744B7B5">
        <w:rPr>
          <w:lang w:val="en-US"/>
        </w:rPr>
        <w:t xml:space="preserve"> — who argues what, and where exactly they disagree.</w:t>
      </w:r>
    </w:p>
    <w:p xmlns:wp14="http://schemas.microsoft.com/office/word/2010/wordml" w14:paraId="6147C9D8" wp14:textId="77777777">
      <w:pPr>
        <w:pStyle w:val="ListParagraph"/>
        <w:numPr>
          <w:ilvl w:val="0"/>
          <w:numId w:val="3"/>
        </w:numPr>
        <w:spacing w:after="100" w:line="268"/>
      </w:pPr>
      <w:r>
        <w:rPr>
          <w:b/>
          <w:bCs/>
        </w:rPr>
        <w:t xml:space="preserve">Write three or four sentences</w:t>
      </w:r>
      <w:r>
        <w:t xml:space="preserve"> explaining why there is a real debate here that you could weigh.</w:t>
      </w:r>
    </w:p>
    <w:p xmlns:wp14="http://schemas.microsoft.com/office/word/2010/wordml" w14:paraId="6985E363" wp14:textId="77777777">
      <w:pPr>
        <w:spacing w:after="140" w:line="276" w:lineRule="auto"/>
      </w:pPr>
      <w:r w:rsidRPr="5744B7B5" w:rsidR="5744B7B5">
        <w:rPr>
          <w:b w:val="1"/>
          <w:bCs w:val="1"/>
          <w:color w:val="1F3864"/>
          <w:lang w:val="en-US"/>
        </w:rPr>
        <w:t>Record your work below.</w:t>
      </w:r>
      <w:r w:rsidRPr="5744B7B5" w:rsidR="5744B7B5">
        <w:rPr>
          <w:lang w:val="en-US"/>
        </w:rPr>
        <w:t xml:space="preserve">  Bring this completed sheet to your first lesson in September.</w:t>
      </w:r>
    </w:p>
    <w:tbl>
      <w:tblPr>
        <w:tblW w:w="9026" w:type="dxa"/>
        <w:tblBorders>
          <w:top w:val="single" w:color="auto" w:sz="4"/>
          <w:left w:val="single" w:color="auto" w:sz="4"/>
          <w:bottom w:val="single" w:color="auto" w:sz="4"/>
          <w:right w:val="single" w:color="auto" w:sz="4"/>
          <w:insideH w:val="single" w:color="auto" w:sz="4"/>
          <w:insideV w:val="single" w:color="auto" w:sz="4"/>
        </w:tblBorders>
      </w:tblPr>
      <w:tblGrid>
        <w:gridCol w:w="2600"/>
        <w:gridCol w:w="6426"/>
      </w:tblGrid>
      <w:tr xmlns:wp14="http://schemas.microsoft.com/office/word/2010/wordml" w:rsidTr="5744B7B5" w14:paraId="1557C530" wp14:textId="77777777">
        <w:tc>
          <w:tcPr>
            <w:tcW w:w="2600" w:type="dxa"/>
            <w:tcBorders>
              <w:top w:val="single" w:color="C9C9C9" w:sz="4"/>
              <w:left w:val="single" w:color="C9C9C9" w:sz="4"/>
              <w:bottom w:val="single" w:color="C9C9C9" w:sz="4"/>
              <w:right w:val="single" w:color="C9C9C9" w:sz="4"/>
            </w:tcBorders>
            <w:shd w:val="clear" w:color="auto" w:fill="EAF0F7"/>
            <w:tcMar>
              <w:top w:w="120" w:type="dxa"/>
              <w:left w:w="140" w:type="dxa"/>
              <w:bottom w:w="120" w:type="dxa"/>
              <w:right w:w="140" w:type="dxa"/>
            </w:tcMar>
            <w:vAlign w:val="top"/>
          </w:tcPr>
          <w:p w14:paraId="10E26DB8" wp14:textId="77777777">
            <w:pPr>
              <w:spacing w:after="0"/>
            </w:pPr>
            <w:r>
              <w:rPr>
                <w:b/>
                <w:bCs/>
                <w:color w:val="1F3864"/>
                <w:sz w:val="22"/>
                <w:szCs w:val="22"/>
              </w:rPr>
              <w:t xml:space="preserve">My topic</w:t>
            </w:r>
          </w:p>
        </w:tc>
        <w:tc>
          <w:tcPr>
            <w:tcW w:w="6426" w:type="dxa"/>
            <w:tcBorders>
              <w:top w:val="single" w:color="C9C9C9" w:sz="4"/>
              <w:left w:val="single" w:color="C9C9C9" w:sz="4"/>
              <w:bottom w:val="single" w:color="C9C9C9" w:sz="4"/>
              <w:right w:val="single" w:color="C9C9C9" w:sz="4"/>
            </w:tcBorders>
            <w:tcMar>
              <w:top w:w="120" w:type="dxa"/>
              <w:left w:w="140" w:type="dxa"/>
              <w:bottom w:w="260" w:type="dxa"/>
              <w:right w:w="140" w:type="dxa"/>
            </w:tcMar>
          </w:tcPr>
          <w:p w14:paraId="092E82CC" wp14:textId="56D09D8C">
            <w:pPr>
              <w:spacing w:after="0"/>
            </w:pPr>
          </w:p>
          <w:p w14:paraId="73C04905" wp14:textId="5DC1BDA9">
            <w:pPr>
              <w:spacing w:after="0"/>
            </w:pPr>
          </w:p>
          <w:p w14:paraId="60061E4C" wp14:textId="77777777">
            <w:pPr>
              <w:spacing w:after="0"/>
            </w:pPr>
          </w:p>
        </w:tc>
      </w:tr>
      <w:tr xmlns:wp14="http://schemas.microsoft.com/office/word/2010/wordml" w:rsidTr="5744B7B5" w14:paraId="318273A5" wp14:textId="77777777">
        <w:tc>
          <w:tcPr>
            <w:tcW w:w="2600" w:type="dxa"/>
            <w:tcBorders>
              <w:top w:val="single" w:color="C9C9C9" w:sz="4"/>
              <w:left w:val="single" w:color="C9C9C9" w:sz="4"/>
              <w:bottom w:val="single" w:color="C9C9C9" w:sz="4"/>
              <w:right w:val="single" w:color="C9C9C9" w:sz="4"/>
            </w:tcBorders>
            <w:shd w:val="clear" w:color="auto" w:fill="EAF0F7"/>
            <w:tcMar>
              <w:top w:w="120" w:type="dxa"/>
              <w:left w:w="140" w:type="dxa"/>
              <w:bottom w:w="120" w:type="dxa"/>
              <w:right w:w="140" w:type="dxa"/>
            </w:tcMar>
            <w:vAlign w:val="top"/>
          </w:tcPr>
          <w:p w14:paraId="707ADB8B" wp14:textId="77777777">
            <w:pPr>
              <w:spacing w:after="0"/>
            </w:pPr>
            <w:r>
              <w:rPr>
                <w:b/>
                <w:bCs/>
                <w:color w:val="1F3864"/>
                <w:sz w:val="22"/>
                <w:szCs w:val="22"/>
              </w:rPr>
              <w:t xml:space="preserve">My draft question</w:t>
            </w:r>
          </w:p>
        </w:tc>
        <w:tc>
          <w:tcPr>
            <w:tcW w:w="6426" w:type="dxa"/>
            <w:tcBorders>
              <w:top w:val="single" w:color="C9C9C9" w:sz="4"/>
              <w:left w:val="single" w:color="C9C9C9" w:sz="4"/>
              <w:bottom w:val="single" w:color="C9C9C9" w:sz="4"/>
              <w:right w:val="single" w:color="C9C9C9" w:sz="4"/>
            </w:tcBorders>
            <w:tcMar>
              <w:top w:w="120" w:type="dxa"/>
              <w:left w:w="140" w:type="dxa"/>
              <w:bottom w:w="260" w:type="dxa"/>
              <w:right w:w="140" w:type="dxa"/>
            </w:tcMar>
          </w:tcPr>
          <w:p w14:paraId="3665AFFE" wp14:textId="1C44C3EE">
            <w:pPr>
              <w:spacing w:after="0"/>
            </w:pPr>
          </w:p>
          <w:p w14:paraId="6C5EFE1C" wp14:textId="145ABBF5">
            <w:pPr>
              <w:spacing w:after="0"/>
            </w:pPr>
          </w:p>
          <w:p w14:paraId="44EAFD9C" wp14:textId="77777777">
            <w:pPr>
              <w:spacing w:after="0"/>
            </w:pPr>
          </w:p>
        </w:tc>
      </w:tr>
      <w:tr xmlns:wp14="http://schemas.microsoft.com/office/word/2010/wordml" w:rsidTr="5744B7B5" w14:paraId="64056F42" wp14:textId="77777777">
        <w:tc>
          <w:tcPr>
            <w:tcW w:w="2600" w:type="dxa"/>
            <w:tcBorders>
              <w:top w:val="single" w:color="C9C9C9" w:sz="4"/>
              <w:left w:val="single" w:color="C9C9C9" w:sz="4"/>
              <w:bottom w:val="single" w:color="C9C9C9" w:sz="4"/>
              <w:right w:val="single" w:color="C9C9C9" w:sz="4"/>
            </w:tcBorders>
            <w:shd w:val="clear" w:color="auto" w:fill="EAF0F7"/>
            <w:tcMar>
              <w:top w:w="120" w:type="dxa"/>
              <w:left w:w="140" w:type="dxa"/>
              <w:bottom w:w="120" w:type="dxa"/>
              <w:right w:w="140" w:type="dxa"/>
            </w:tcMar>
            <w:vAlign w:val="top"/>
          </w:tcPr>
          <w:p w14:paraId="129D351B" wp14:textId="77777777">
            <w:pPr>
              <w:spacing w:after="0"/>
            </w:pPr>
            <w:r>
              <w:rPr>
                <w:b/>
                <w:bCs/>
                <w:color w:val="1F3864"/>
                <w:sz w:val="22"/>
                <w:szCs w:val="22"/>
              </w:rPr>
              <w:t xml:space="preserve">Historian 1 (name + their view)</w:t>
            </w:r>
          </w:p>
        </w:tc>
        <w:tc>
          <w:tcPr>
            <w:tcW w:w="6426" w:type="dxa"/>
            <w:tcBorders>
              <w:top w:val="single" w:color="C9C9C9" w:sz="4"/>
              <w:left w:val="single" w:color="C9C9C9" w:sz="4"/>
              <w:bottom w:val="single" w:color="C9C9C9" w:sz="4"/>
              <w:right w:val="single" w:color="C9C9C9" w:sz="4"/>
            </w:tcBorders>
            <w:tcMar>
              <w:top w:w="120" w:type="dxa"/>
              <w:left w:w="140" w:type="dxa"/>
              <w:bottom w:w="260" w:type="dxa"/>
              <w:right w:w="140" w:type="dxa"/>
            </w:tcMar>
          </w:tcPr>
          <w:p w14:paraId="3A9E28EB" wp14:textId="707521B3">
            <w:pPr>
              <w:spacing w:after="0"/>
            </w:pPr>
          </w:p>
          <w:p w14:paraId="1387811B" wp14:textId="2A357217">
            <w:pPr>
              <w:spacing w:after="0"/>
            </w:pPr>
          </w:p>
          <w:p w14:paraId="4B94D5A5" wp14:textId="77777777">
            <w:pPr>
              <w:spacing w:after="0"/>
            </w:pPr>
          </w:p>
        </w:tc>
      </w:tr>
      <w:tr xmlns:wp14="http://schemas.microsoft.com/office/word/2010/wordml" w:rsidTr="5744B7B5" w14:paraId="49A8562E" wp14:textId="77777777">
        <w:tc>
          <w:tcPr>
            <w:tcW w:w="2600" w:type="dxa"/>
            <w:tcBorders>
              <w:top w:val="single" w:color="C9C9C9" w:sz="4"/>
              <w:left w:val="single" w:color="C9C9C9" w:sz="4"/>
              <w:bottom w:val="single" w:color="C9C9C9" w:sz="4"/>
              <w:right w:val="single" w:color="C9C9C9" w:sz="4"/>
            </w:tcBorders>
            <w:shd w:val="clear" w:color="auto" w:fill="EAF0F7"/>
            <w:tcMar>
              <w:top w:w="120" w:type="dxa"/>
              <w:left w:w="140" w:type="dxa"/>
              <w:bottom w:w="120" w:type="dxa"/>
              <w:right w:w="140" w:type="dxa"/>
            </w:tcMar>
            <w:vAlign w:val="top"/>
          </w:tcPr>
          <w:p w14:paraId="09E1B0E1" wp14:textId="77777777">
            <w:pPr>
              <w:spacing w:after="0"/>
            </w:pPr>
            <w:r>
              <w:rPr>
                <w:b/>
                <w:bCs/>
                <w:color w:val="1F3864"/>
                <w:sz w:val="22"/>
                <w:szCs w:val="22"/>
              </w:rPr>
              <w:t xml:space="preserve">Historian 2 (name + their view)</w:t>
            </w:r>
          </w:p>
        </w:tc>
        <w:tc>
          <w:tcPr>
            <w:tcW w:w="6426" w:type="dxa"/>
            <w:tcBorders>
              <w:top w:val="single" w:color="C9C9C9" w:sz="4"/>
              <w:left w:val="single" w:color="C9C9C9" w:sz="4"/>
              <w:bottom w:val="single" w:color="C9C9C9" w:sz="4"/>
              <w:right w:val="single" w:color="C9C9C9" w:sz="4"/>
            </w:tcBorders>
            <w:tcMar>
              <w:top w:w="120" w:type="dxa"/>
              <w:left w:w="140" w:type="dxa"/>
              <w:bottom w:w="260" w:type="dxa"/>
              <w:right w:w="140" w:type="dxa"/>
            </w:tcMar>
          </w:tcPr>
          <w:p w14:paraId="6198653F" wp14:textId="417FFCA1">
            <w:pPr>
              <w:spacing w:after="0"/>
            </w:pPr>
          </w:p>
          <w:p w14:paraId="6EEE57F7" wp14:textId="63360D06">
            <w:pPr>
              <w:spacing w:after="0"/>
            </w:pPr>
          </w:p>
          <w:p w14:paraId="3DEEC669" wp14:textId="77777777">
            <w:pPr>
              <w:spacing w:after="0"/>
            </w:pPr>
          </w:p>
        </w:tc>
      </w:tr>
      <w:tr xmlns:wp14="http://schemas.microsoft.com/office/word/2010/wordml" w:rsidTr="5744B7B5" w14:paraId="00DED513" wp14:textId="77777777">
        <w:tc>
          <w:tcPr>
            <w:tcW w:w="2600" w:type="dxa"/>
            <w:tcBorders>
              <w:top w:val="single" w:color="C9C9C9" w:sz="4"/>
              <w:left w:val="single" w:color="C9C9C9" w:sz="4"/>
              <w:bottom w:val="single" w:color="C9C9C9" w:sz="4"/>
              <w:right w:val="single" w:color="C9C9C9" w:sz="4"/>
            </w:tcBorders>
            <w:shd w:val="clear" w:color="auto" w:fill="EAF0F7"/>
            <w:tcMar>
              <w:top w:w="120" w:type="dxa"/>
              <w:left w:w="140" w:type="dxa"/>
              <w:bottom w:w="120" w:type="dxa"/>
              <w:right w:w="140" w:type="dxa"/>
            </w:tcMar>
            <w:vAlign w:val="top"/>
          </w:tcPr>
          <w:p w14:paraId="0193608B" wp14:textId="77777777">
            <w:pPr>
              <w:spacing w:after="0"/>
            </w:pPr>
            <w:r>
              <w:rPr>
                <w:b/>
                <w:bCs/>
                <w:color w:val="1F3864"/>
                <w:sz w:val="22"/>
                <w:szCs w:val="22"/>
              </w:rPr>
              <w:t xml:space="preserve">Historian 3 (name + their view)</w:t>
            </w:r>
          </w:p>
        </w:tc>
        <w:tc>
          <w:tcPr>
            <w:tcW w:w="6426" w:type="dxa"/>
            <w:tcBorders>
              <w:top w:val="single" w:color="C9C9C9" w:sz="4"/>
              <w:left w:val="single" w:color="C9C9C9" w:sz="4"/>
              <w:bottom w:val="single" w:color="C9C9C9" w:sz="4"/>
              <w:right w:val="single" w:color="C9C9C9" w:sz="4"/>
            </w:tcBorders>
            <w:tcMar>
              <w:top w:w="120" w:type="dxa"/>
              <w:left w:w="140" w:type="dxa"/>
              <w:bottom w:w="260" w:type="dxa"/>
              <w:right w:w="140" w:type="dxa"/>
            </w:tcMar>
          </w:tcPr>
          <w:p w14:paraId="763DC73D" wp14:textId="64CB1E1D">
            <w:pPr>
              <w:spacing w:after="0"/>
            </w:pPr>
          </w:p>
          <w:p w14:paraId="5608135A" wp14:textId="313ADE6C">
            <w:pPr>
              <w:spacing w:after="0"/>
            </w:pPr>
          </w:p>
          <w:p w14:paraId="3656B9AB" wp14:textId="77777777">
            <w:pPr>
              <w:spacing w:after="0"/>
            </w:pPr>
          </w:p>
        </w:tc>
      </w:tr>
      <w:tr xmlns:wp14="http://schemas.microsoft.com/office/word/2010/wordml" w:rsidTr="5744B7B5" w14:paraId="6828BAA0" wp14:textId="77777777">
        <w:tc>
          <w:tcPr>
            <w:tcW w:w="2600" w:type="dxa"/>
            <w:tcBorders>
              <w:top w:val="single" w:color="C9C9C9" w:sz="4"/>
              <w:left w:val="single" w:color="C9C9C9" w:sz="4"/>
              <w:bottom w:val="single" w:color="C9C9C9" w:sz="4"/>
              <w:right w:val="single" w:color="C9C9C9" w:sz="4"/>
            </w:tcBorders>
            <w:shd w:val="clear" w:color="auto" w:fill="EAF0F7"/>
            <w:tcMar>
              <w:top w:w="120" w:type="dxa"/>
              <w:left w:w="140" w:type="dxa"/>
              <w:bottom w:w="120" w:type="dxa"/>
              <w:right w:w="140" w:type="dxa"/>
            </w:tcMar>
            <w:vAlign w:val="top"/>
          </w:tcPr>
          <w:p w14:paraId="26A60633" wp14:textId="77777777">
            <w:pPr>
              <w:spacing w:after="0"/>
            </w:pPr>
            <w:r>
              <w:rPr>
                <w:b/>
                <w:bCs/>
                <w:color w:val="1F3864"/>
                <w:sz w:val="22"/>
                <w:szCs w:val="22"/>
              </w:rPr>
              <w:t xml:space="preserve">Why there is a genuine debate here</w:t>
            </w:r>
          </w:p>
        </w:tc>
        <w:tc>
          <w:tcPr>
            <w:tcW w:w="6426" w:type="dxa"/>
            <w:tcBorders>
              <w:top w:val="single" w:color="C9C9C9" w:sz="4"/>
              <w:left w:val="single" w:color="C9C9C9" w:sz="4"/>
              <w:bottom w:val="single" w:color="C9C9C9" w:sz="4"/>
              <w:right w:val="single" w:color="C9C9C9" w:sz="4"/>
            </w:tcBorders>
            <w:tcMar>
              <w:top w:w="120" w:type="dxa"/>
              <w:left w:w="140" w:type="dxa"/>
              <w:bottom w:w="260" w:type="dxa"/>
              <w:right w:w="140" w:type="dxa"/>
            </w:tcMar>
          </w:tcPr>
          <w:p w14:paraId="5A60CF75" wp14:textId="26934F07">
            <w:pPr>
              <w:spacing w:after="0"/>
            </w:pPr>
          </w:p>
          <w:p w14:paraId="54091A83" wp14:textId="703A1B09">
            <w:pPr>
              <w:spacing w:after="0"/>
            </w:pPr>
          </w:p>
          <w:p w14:paraId="45FB0818" wp14:textId="77777777">
            <w:pPr>
              <w:spacing w:after="0"/>
            </w:pPr>
          </w:p>
        </w:tc>
      </w:tr>
    </w:tbl>
    <w:p xmlns:wp14="http://schemas.microsoft.com/office/word/2010/wordml" w14:paraId="049F31CB" wp14:textId="77777777">
      <w:r>
        <w:br w:type="page"/>
      </w:r>
    </w:p>
    <w:p xmlns:wp14="http://schemas.microsoft.com/office/word/2010/wordml" w14:paraId="418D1C6C" wp14:textId="41D68D36">
      <w:pPr>
        <w:pStyle w:val="Heading1"/>
        <w:spacing w:before="240" w:after="120"/>
      </w:pPr>
      <w:r w:rsidR="738B1578">
        <w:rPr/>
        <w:t xml:space="preserve">Section 6: </w:t>
      </w:r>
      <w:r w:rsidR="5744B7B5">
        <w:rPr/>
        <w:t>Suggested topics</w:t>
      </w:r>
    </w:p>
    <w:p xmlns:wp14="http://schemas.microsoft.com/office/word/2010/wordml" w14:paraId="53128261" wp14:textId="77777777">
      <w:pPr>
        <w:pBdr>
          <w:bottom w:val="single" w:color="B8860B" w:sz="12" w:space="1"/>
        </w:pBdr>
        <w:spacing w:before="60" w:after="160"/>
      </w:pPr>
      <w:r/>
    </w:p>
    <w:p xmlns:wp14="http://schemas.microsoft.com/office/word/2010/wordml" w14:paraId="3FBA7252" wp14:textId="77777777">
      <w:pPr>
        <w:spacing w:after="140" w:line="276"/>
      </w:pPr>
      <w:r>
        <w:t xml:space="preserve">Each of these is a well-established debate with plenty of accessible historians — which is exactly what you need. The “the debate” line shows you the disagreement you would be weighing. Avoid turning any of these into a story or biography.</w:t>
      </w:r>
    </w:p>
    <w:p xmlns:wp14="http://schemas.microsoft.com/office/word/2010/wordml" w:rsidP="5744B7B5" w14:paraId="2723FB03" wp14:textId="77777777">
      <w:pPr>
        <w:spacing w:before="120" w:after="40"/>
        <w:rPr>
          <w:b w:val="1"/>
          <w:bCs w:val="1"/>
          <w:color w:val="1F3864"/>
          <w:sz w:val="32"/>
          <w:szCs w:val="32"/>
          <w:u w:val="single"/>
        </w:rPr>
      </w:pPr>
      <w:r w:rsidRPr="5744B7B5" w:rsidR="5744B7B5">
        <w:rPr>
          <w:b w:val="1"/>
          <w:bCs w:val="1"/>
          <w:color w:val="1F3864"/>
          <w:sz w:val="32"/>
          <w:szCs w:val="32"/>
          <w:u w:val="single"/>
        </w:rPr>
        <w:t>Causes of the First World War</w:t>
      </w:r>
    </w:p>
    <w:p xmlns:wp14="http://schemas.microsoft.com/office/word/2010/wordml" w:rsidP="5744B7B5" w14:paraId="166E17F5" wp14:textId="301F0576">
      <w:pPr>
        <w:spacing w:after="40"/>
        <w:rPr>
          <w:i w:val="1"/>
          <w:iCs w:val="1"/>
          <w:sz w:val="28"/>
          <w:szCs w:val="28"/>
          <w:lang w:val="en-US"/>
        </w:rPr>
      </w:pPr>
      <w:r w:rsidRPr="5744B7B5" w:rsidR="5744B7B5">
        <w:rPr>
          <w:b w:val="1"/>
          <w:bCs w:val="1"/>
          <w:color w:val="595959"/>
          <w:sz w:val="24"/>
          <w:szCs w:val="24"/>
          <w:lang w:val="en-US"/>
        </w:rPr>
        <w:t>Example questions</w:t>
      </w:r>
      <w:r w:rsidRPr="5744B7B5" w:rsidR="52461385">
        <w:rPr>
          <w:b w:val="1"/>
          <w:bCs w:val="1"/>
          <w:color w:val="595959"/>
          <w:sz w:val="24"/>
          <w:szCs w:val="24"/>
          <w:lang w:val="en-US"/>
        </w:rPr>
        <w:t>: “</w:t>
      </w:r>
      <w:r w:rsidRPr="5744B7B5" w:rsidR="5744B7B5">
        <w:rPr>
          <w:i w:val="1"/>
          <w:iCs w:val="1"/>
          <w:sz w:val="24"/>
          <w:szCs w:val="24"/>
          <w:lang w:val="en-US"/>
        </w:rPr>
        <w:t>To what extent was Germany responsible for the outbreak of war in 1914?” / “How far does miscalculation explain the outbreak of war in 1914?”</w:t>
      </w:r>
    </w:p>
    <w:p xmlns:wp14="http://schemas.microsoft.com/office/word/2010/wordml" w:rsidP="5744B7B5" w14:paraId="62F98037" wp14:textId="77777777">
      <w:pPr>
        <w:spacing w:after="60"/>
        <w:rPr>
          <w:color w:val="2E4D7B"/>
          <w:sz w:val="28"/>
          <w:szCs w:val="28"/>
        </w:rPr>
      </w:pPr>
      <w:r w:rsidRPr="5744B7B5" w:rsidR="5744B7B5">
        <w:rPr>
          <w:color w:val="2E4D7B"/>
          <w:sz w:val="24"/>
          <w:szCs w:val="24"/>
        </w:rPr>
        <w:t>The debate: was one power (especially Germany) chiefly to blame, or did a system of alliances and miscalculation drag everyone in?</w:t>
      </w:r>
    </w:p>
    <w:p xmlns:wp14="http://schemas.microsoft.com/office/word/2010/wordml" w:rsidP="5744B7B5" w14:paraId="62486C05" wp14:textId="77777777">
      <w:pPr>
        <w:pBdr>
          <w:bottom w:val="single" w:color="C9C9C9" w:sz="4" w:space="1"/>
        </w:pBdr>
        <w:spacing w:after="60"/>
        <w:rPr>
          <w:sz w:val="28"/>
          <w:szCs w:val="28"/>
        </w:rPr>
      </w:pPr>
    </w:p>
    <w:p xmlns:wp14="http://schemas.microsoft.com/office/word/2010/wordml" w:rsidP="5744B7B5" w14:paraId="6A5CD70D" wp14:textId="77777777">
      <w:pPr>
        <w:spacing w:before="120" w:after="40"/>
        <w:rPr>
          <w:b w:val="1"/>
          <w:bCs w:val="1"/>
          <w:color w:val="1F3864"/>
          <w:sz w:val="32"/>
          <w:szCs w:val="32"/>
          <w:u w:val="single"/>
        </w:rPr>
      </w:pPr>
      <w:r w:rsidRPr="5744B7B5" w:rsidR="5744B7B5">
        <w:rPr>
          <w:b w:val="1"/>
          <w:bCs w:val="1"/>
          <w:color w:val="1F3864"/>
          <w:sz w:val="32"/>
          <w:szCs w:val="32"/>
          <w:u w:val="single"/>
        </w:rPr>
        <w:t>Tudor rebellions and authority</w:t>
      </w:r>
    </w:p>
    <w:p xmlns:wp14="http://schemas.microsoft.com/office/word/2010/wordml" w:rsidP="5744B7B5" w14:paraId="50065028" wp14:textId="3902D26D">
      <w:pPr>
        <w:spacing w:after="40"/>
        <w:rPr>
          <w:i w:val="1"/>
          <w:iCs w:val="1"/>
          <w:sz w:val="28"/>
          <w:szCs w:val="28"/>
          <w:lang w:val="en-US"/>
        </w:rPr>
      </w:pPr>
      <w:r w:rsidRPr="5744B7B5" w:rsidR="5744B7B5">
        <w:rPr>
          <w:b w:val="1"/>
          <w:bCs w:val="1"/>
          <w:color w:val="595959"/>
          <w:sz w:val="24"/>
          <w:szCs w:val="24"/>
          <w:lang w:val="en-US"/>
        </w:rPr>
        <w:t>Example questions</w:t>
      </w:r>
      <w:r w:rsidRPr="5744B7B5" w:rsidR="6A5C72CE">
        <w:rPr>
          <w:b w:val="1"/>
          <w:bCs w:val="1"/>
          <w:color w:val="595959"/>
          <w:sz w:val="24"/>
          <w:szCs w:val="24"/>
          <w:lang w:val="en-US"/>
        </w:rPr>
        <w:t>: “</w:t>
      </w:r>
      <w:r w:rsidRPr="5744B7B5" w:rsidR="5744B7B5">
        <w:rPr>
          <w:i w:val="1"/>
          <w:iCs w:val="1"/>
          <w:sz w:val="24"/>
          <w:szCs w:val="24"/>
          <w:lang w:val="en-US"/>
        </w:rPr>
        <w:t>How effectively did Henry VII deal with threats to his authority?” / “To what extent did popular unrest threaten Tudor stability?”</w:t>
      </w:r>
    </w:p>
    <w:p xmlns:wp14="http://schemas.microsoft.com/office/word/2010/wordml" w:rsidP="5744B7B5" w14:paraId="5B88CD09" wp14:textId="77777777">
      <w:pPr>
        <w:spacing w:after="60"/>
        <w:rPr>
          <w:color w:val="2E4D7B"/>
          <w:sz w:val="28"/>
          <w:szCs w:val="28"/>
          <w:lang w:val="en-US"/>
        </w:rPr>
      </w:pPr>
      <w:r w:rsidRPr="5744B7B5" w:rsidR="5744B7B5">
        <w:rPr>
          <w:color w:val="2E4D7B"/>
          <w:sz w:val="24"/>
          <w:szCs w:val="24"/>
          <w:lang w:val="en-US"/>
        </w:rPr>
        <w:t>The debate: were the Tudors genuinely threatened by rebellion, or were the risings local, limited and easily contained?</w:t>
      </w:r>
    </w:p>
    <w:p xmlns:wp14="http://schemas.microsoft.com/office/word/2010/wordml" w:rsidP="5744B7B5" w14:paraId="4101652C" wp14:textId="77777777">
      <w:pPr>
        <w:pBdr>
          <w:bottom w:val="single" w:color="C9C9C9" w:sz="4" w:space="1"/>
        </w:pBdr>
        <w:spacing w:after="60"/>
        <w:rPr>
          <w:sz w:val="28"/>
          <w:szCs w:val="28"/>
        </w:rPr>
      </w:pPr>
    </w:p>
    <w:p xmlns:wp14="http://schemas.microsoft.com/office/word/2010/wordml" w:rsidP="5744B7B5" w14:paraId="7FBA7005" wp14:textId="77777777">
      <w:pPr>
        <w:spacing w:before="120" w:after="40"/>
        <w:rPr>
          <w:b w:val="1"/>
          <w:bCs w:val="1"/>
          <w:color w:val="1F3864"/>
          <w:sz w:val="32"/>
          <w:szCs w:val="32"/>
          <w:u w:val="single"/>
        </w:rPr>
      </w:pPr>
      <w:r w:rsidRPr="5744B7B5" w:rsidR="5744B7B5">
        <w:rPr>
          <w:b w:val="1"/>
          <w:bCs w:val="1"/>
          <w:color w:val="1F3864"/>
          <w:sz w:val="32"/>
          <w:szCs w:val="32"/>
          <w:u w:val="single"/>
        </w:rPr>
        <w:t>The English Civil War / causes of conflict</w:t>
      </w:r>
    </w:p>
    <w:p xmlns:wp14="http://schemas.microsoft.com/office/word/2010/wordml" w:rsidP="5744B7B5" w14:paraId="07CE6DD6" wp14:textId="54B0A1DB">
      <w:pPr>
        <w:spacing w:after="40"/>
        <w:rPr>
          <w:i w:val="1"/>
          <w:iCs w:val="1"/>
          <w:sz w:val="28"/>
          <w:szCs w:val="28"/>
          <w:lang w:val="en-US"/>
        </w:rPr>
      </w:pPr>
      <w:r w:rsidRPr="5744B7B5" w:rsidR="5744B7B5">
        <w:rPr>
          <w:b w:val="1"/>
          <w:bCs w:val="1"/>
          <w:color w:val="595959"/>
          <w:sz w:val="24"/>
          <w:szCs w:val="24"/>
          <w:lang w:val="en-US"/>
        </w:rPr>
        <w:t>Example questions</w:t>
      </w:r>
      <w:r w:rsidRPr="5744B7B5" w:rsidR="365C7572">
        <w:rPr>
          <w:b w:val="1"/>
          <w:bCs w:val="1"/>
          <w:color w:val="595959"/>
          <w:sz w:val="24"/>
          <w:szCs w:val="24"/>
          <w:lang w:val="en-US"/>
        </w:rPr>
        <w:t>: “</w:t>
      </w:r>
      <w:r w:rsidRPr="5744B7B5" w:rsidR="5744B7B5">
        <w:rPr>
          <w:i w:val="1"/>
          <w:iCs w:val="1"/>
          <w:sz w:val="24"/>
          <w:szCs w:val="24"/>
          <w:lang w:val="en-US"/>
        </w:rPr>
        <w:t>To what extent was Charles I responsible for the outbreak of civil war?” / “How far do long-term causes explain the English Civil War?”</w:t>
      </w:r>
    </w:p>
    <w:p xmlns:wp14="http://schemas.microsoft.com/office/word/2010/wordml" w:rsidP="5744B7B5" w14:paraId="6A119B77" wp14:textId="77777777">
      <w:pPr>
        <w:spacing w:after="60"/>
        <w:rPr>
          <w:color w:val="2E4D7B"/>
          <w:sz w:val="28"/>
          <w:szCs w:val="28"/>
        </w:rPr>
      </w:pPr>
      <w:r w:rsidRPr="5744B7B5" w:rsidR="5744B7B5">
        <w:rPr>
          <w:color w:val="2E4D7B"/>
          <w:sz w:val="24"/>
          <w:szCs w:val="24"/>
        </w:rPr>
        <w:t>The debate: was the war caused by Charles I’s own decisions, or by deeper long-term tensions building for decades?</w:t>
      </w:r>
    </w:p>
    <w:p xmlns:wp14="http://schemas.microsoft.com/office/word/2010/wordml" w:rsidP="5744B7B5" w14:paraId="4B99056E" wp14:textId="77777777">
      <w:pPr>
        <w:pBdr>
          <w:bottom w:val="single" w:color="C9C9C9" w:sz="4" w:space="1"/>
        </w:pBdr>
        <w:spacing w:after="60"/>
        <w:rPr>
          <w:sz w:val="28"/>
          <w:szCs w:val="28"/>
        </w:rPr>
      </w:pPr>
    </w:p>
    <w:p xmlns:wp14="http://schemas.microsoft.com/office/word/2010/wordml" w:rsidP="5744B7B5" w14:paraId="44D1DEFC" wp14:textId="77777777">
      <w:pPr>
        <w:spacing w:before="120" w:after="40"/>
        <w:rPr>
          <w:b w:val="1"/>
          <w:bCs w:val="1"/>
          <w:color w:val="1F3864"/>
          <w:sz w:val="32"/>
          <w:szCs w:val="32"/>
          <w:u w:val="single"/>
          <w:lang w:val="en-GB"/>
        </w:rPr>
      </w:pPr>
      <w:r w:rsidRPr="5744B7B5" w:rsidR="5744B7B5">
        <w:rPr>
          <w:b w:val="1"/>
          <w:bCs w:val="1"/>
          <w:color w:val="1F3864"/>
          <w:sz w:val="32"/>
          <w:szCs w:val="32"/>
          <w:u w:val="single"/>
          <w:lang w:val="en-GB"/>
        </w:rPr>
        <w:t>Nazi Germany: control, opposition or consent</w:t>
      </w:r>
    </w:p>
    <w:p xmlns:wp14="http://schemas.microsoft.com/office/word/2010/wordml" w:rsidP="5744B7B5" w14:paraId="09C4E68B" wp14:textId="25FA0EFB">
      <w:pPr>
        <w:spacing w:after="40"/>
        <w:rPr>
          <w:i w:val="1"/>
          <w:iCs w:val="1"/>
          <w:sz w:val="28"/>
          <w:szCs w:val="28"/>
          <w:lang w:val="en-US"/>
        </w:rPr>
      </w:pPr>
      <w:r w:rsidRPr="5744B7B5" w:rsidR="5744B7B5">
        <w:rPr>
          <w:b w:val="1"/>
          <w:bCs w:val="1"/>
          <w:color w:val="595959"/>
          <w:sz w:val="24"/>
          <w:szCs w:val="24"/>
          <w:lang w:val="en-US"/>
        </w:rPr>
        <w:t>Example questions</w:t>
      </w:r>
      <w:r w:rsidRPr="5744B7B5" w:rsidR="2C84DF27">
        <w:rPr>
          <w:b w:val="1"/>
          <w:bCs w:val="1"/>
          <w:color w:val="595959"/>
          <w:sz w:val="24"/>
          <w:szCs w:val="24"/>
          <w:lang w:val="en-US"/>
        </w:rPr>
        <w:t>: “</w:t>
      </w:r>
      <w:r w:rsidRPr="5744B7B5" w:rsidR="5744B7B5">
        <w:rPr>
          <w:i w:val="1"/>
          <w:iCs w:val="1"/>
          <w:sz w:val="24"/>
          <w:szCs w:val="24"/>
          <w:lang w:val="en-US"/>
        </w:rPr>
        <w:t>To what extent did the Nazi regime rely on terror rather than consent?” / “How effective was opposition to Nazi rule?”</w:t>
      </w:r>
    </w:p>
    <w:p xmlns:wp14="http://schemas.microsoft.com/office/word/2010/wordml" w:rsidP="5744B7B5" w14:paraId="2622B26F" wp14:textId="35853C52">
      <w:pPr>
        <w:spacing w:after="60"/>
        <w:rPr>
          <w:color w:val="2E4D7B"/>
          <w:sz w:val="28"/>
          <w:szCs w:val="28"/>
          <w:lang w:val="en-US"/>
        </w:rPr>
      </w:pPr>
      <w:r w:rsidRPr="5744B7B5" w:rsidR="5744B7B5">
        <w:rPr>
          <w:color w:val="2E4D7B"/>
          <w:sz w:val="24"/>
          <w:szCs w:val="24"/>
          <w:lang w:val="en-US"/>
        </w:rPr>
        <w:t xml:space="preserve">The debate: did the regime rest </w:t>
      </w:r>
      <w:r w:rsidRPr="5744B7B5" w:rsidR="5744B7B5">
        <w:rPr>
          <w:color w:val="2E4D7B"/>
          <w:sz w:val="24"/>
          <w:szCs w:val="24"/>
          <w:lang w:val="en-US"/>
        </w:rPr>
        <w:t>mainly on</w:t>
      </w:r>
      <w:r w:rsidRPr="5744B7B5" w:rsidR="5744B7B5">
        <w:rPr>
          <w:color w:val="2E4D7B"/>
          <w:sz w:val="24"/>
          <w:szCs w:val="24"/>
          <w:lang w:val="en-US"/>
        </w:rPr>
        <w:t xml:space="preserve"> fear, or on genuine popular support?</w:t>
      </w:r>
    </w:p>
    <w:p xmlns:wp14="http://schemas.microsoft.com/office/word/2010/wordml" w:rsidP="5744B7B5" w14:paraId="1299C43A" wp14:textId="77777777">
      <w:pPr>
        <w:pBdr>
          <w:bottom w:val="single" w:color="C9C9C9" w:sz="4" w:space="1"/>
        </w:pBdr>
        <w:spacing w:after="60"/>
        <w:rPr>
          <w:sz w:val="28"/>
          <w:szCs w:val="28"/>
        </w:rPr>
      </w:pPr>
    </w:p>
    <w:p xmlns:wp14="http://schemas.microsoft.com/office/word/2010/wordml" w:rsidP="5744B7B5" w14:paraId="1743838B" wp14:textId="77777777">
      <w:pPr>
        <w:spacing w:before="120" w:after="40"/>
        <w:rPr>
          <w:b w:val="1"/>
          <w:bCs w:val="1"/>
          <w:color w:val="1F3864"/>
          <w:sz w:val="32"/>
          <w:szCs w:val="32"/>
          <w:u w:val="single"/>
        </w:rPr>
      </w:pPr>
      <w:r w:rsidRPr="5744B7B5" w:rsidR="5744B7B5">
        <w:rPr>
          <w:b w:val="1"/>
          <w:bCs w:val="1"/>
          <w:color w:val="1F3864"/>
          <w:sz w:val="32"/>
          <w:szCs w:val="32"/>
          <w:u w:val="single"/>
        </w:rPr>
        <w:t>Cold War origins (1941–49 focus)</w:t>
      </w:r>
    </w:p>
    <w:p xmlns:wp14="http://schemas.microsoft.com/office/word/2010/wordml" w:rsidP="5744B7B5" w14:paraId="6C818549" wp14:textId="511F1835">
      <w:pPr>
        <w:spacing w:after="40"/>
        <w:rPr>
          <w:i w:val="1"/>
          <w:iCs w:val="1"/>
          <w:sz w:val="28"/>
          <w:szCs w:val="28"/>
          <w:lang w:val="en-US"/>
        </w:rPr>
      </w:pPr>
      <w:r w:rsidRPr="5744B7B5" w:rsidR="5744B7B5">
        <w:rPr>
          <w:b w:val="1"/>
          <w:bCs w:val="1"/>
          <w:color w:val="595959"/>
          <w:sz w:val="24"/>
          <w:szCs w:val="24"/>
          <w:lang w:val="en-US"/>
        </w:rPr>
        <w:t>Example questions</w:t>
      </w:r>
      <w:r w:rsidRPr="5744B7B5" w:rsidR="089D1E25">
        <w:rPr>
          <w:b w:val="1"/>
          <w:bCs w:val="1"/>
          <w:color w:val="595959"/>
          <w:sz w:val="24"/>
          <w:szCs w:val="24"/>
          <w:lang w:val="en-US"/>
        </w:rPr>
        <w:t>: “</w:t>
      </w:r>
      <w:r w:rsidRPr="5744B7B5" w:rsidR="5744B7B5">
        <w:rPr>
          <w:i w:val="1"/>
          <w:iCs w:val="1"/>
          <w:sz w:val="24"/>
          <w:szCs w:val="24"/>
          <w:lang w:val="en-US"/>
        </w:rPr>
        <w:t>To what extent was the Cold War caused by Soviet expansionism?” / “How far does ideology explain the breakdown of the Grand Alliance?”</w:t>
      </w:r>
    </w:p>
    <w:p xmlns:wp14="http://schemas.microsoft.com/office/word/2010/wordml" w:rsidP="5744B7B5" w14:paraId="5FC65AB0" wp14:textId="77777777">
      <w:pPr>
        <w:spacing w:after="60"/>
        <w:rPr>
          <w:color w:val="2E4D7B"/>
          <w:sz w:val="28"/>
          <w:szCs w:val="28"/>
        </w:rPr>
      </w:pPr>
      <w:r w:rsidRPr="5744B7B5" w:rsidR="5744B7B5">
        <w:rPr>
          <w:color w:val="2E4D7B"/>
          <w:sz w:val="24"/>
          <w:szCs w:val="24"/>
        </w:rPr>
        <w:t>The debate: was the Cold War driven by Soviet aggression, by American actions, or by mutual misunderstanding?</w:t>
      </w:r>
    </w:p>
    <w:p xmlns:wp14="http://schemas.microsoft.com/office/word/2010/wordml" w14:paraId="4DDBEF00" wp14:textId="77777777">
      <w:pPr>
        <w:pBdr>
          <w:bottom w:val="single" w:color="C9C9C9" w:sz="4" w:space="1"/>
        </w:pBdr>
        <w:spacing w:after="60"/>
      </w:pPr>
      <w:r/>
    </w:p>
    <w:p xmlns:wp14="http://schemas.microsoft.com/office/word/2010/wordml" w14:paraId="3461D779" wp14:textId="77777777">
      <w:r>
        <w:br w:type="page"/>
      </w:r>
    </w:p>
    <w:p xmlns:wp14="http://schemas.microsoft.com/office/word/2010/wordml" w14:paraId="4B67FD41" wp14:textId="18A44CF7">
      <w:pPr>
        <w:pStyle w:val="Heading1"/>
        <w:spacing w:before="240" w:after="120"/>
      </w:pPr>
      <w:r w:rsidR="107F2964">
        <w:rPr/>
        <w:t xml:space="preserve">Section 7: </w:t>
      </w:r>
      <w:r w:rsidR="5744B7B5">
        <w:rPr/>
        <w:t>How to find historians and start reading</w:t>
      </w:r>
    </w:p>
    <w:p xmlns:wp14="http://schemas.microsoft.com/office/word/2010/wordml" w14:paraId="3CF2D8B6" wp14:textId="77777777">
      <w:pPr>
        <w:pBdr>
          <w:bottom w:val="single" w:color="B8860B" w:sz="12" w:space="1"/>
        </w:pBdr>
        <w:spacing w:before="60" w:after="160"/>
      </w:pPr>
      <w:r/>
    </w:p>
    <w:p xmlns:wp14="http://schemas.microsoft.com/office/word/2010/wordml" w14:paraId="6164C244" wp14:textId="36589ADC">
      <w:pPr>
        <w:spacing w:after="140" w:line="276" w:lineRule="auto"/>
      </w:pPr>
      <w:r w:rsidRPr="5744B7B5" w:rsidR="5744B7B5">
        <w:rPr>
          <w:lang w:val="en-GB"/>
        </w:rPr>
        <w:t xml:space="preserve">You are not expected to already know which </w:t>
      </w:r>
      <w:r w:rsidRPr="5744B7B5" w:rsidR="5744B7B5">
        <w:rPr>
          <w:lang w:val="en-GB"/>
        </w:rPr>
        <w:t>historians</w:t>
      </w:r>
      <w:r w:rsidRPr="5744B7B5" w:rsidR="5744B7B5">
        <w:rPr>
          <w:lang w:val="en-GB"/>
        </w:rPr>
        <w:t xml:space="preserve"> matter — finding them is part of the skill. You do not need to own expensive books or have studied this before. Here is where to look:</w:t>
      </w:r>
    </w:p>
    <w:p xmlns:wp14="http://schemas.microsoft.com/office/word/2010/wordml" w14:paraId="0B158040" wp14:textId="1CE5C65E">
      <w:pPr>
        <w:pStyle w:val="ListParagraph"/>
        <w:numPr>
          <w:ilvl w:val="0"/>
          <w:numId w:val="2"/>
        </w:numPr>
        <w:spacing w:after="80" w:line="268" w:lineRule="auto"/>
        <w:rPr/>
      </w:pPr>
      <w:r w:rsidRPr="5744B7B5" w:rsidR="5744B7B5">
        <w:rPr>
          <w:b w:val="1"/>
          <w:bCs w:val="1"/>
          <w:lang w:val="en-GB"/>
        </w:rPr>
        <w:t xml:space="preserve">A-Level textbooks. </w:t>
      </w:r>
      <w:r w:rsidRPr="5744B7B5" w:rsidR="5744B7B5">
        <w:rPr>
          <w:lang w:val="en-GB"/>
        </w:rPr>
        <w:t>Look for the “interpretations</w:t>
      </w:r>
      <w:r w:rsidRPr="5744B7B5" w:rsidR="5744B7B5">
        <w:rPr>
          <w:lang w:val="en-GB"/>
        </w:rPr>
        <w:t>”,</w:t>
      </w:r>
      <w:r w:rsidRPr="5744B7B5" w:rsidR="5744B7B5">
        <w:rPr>
          <w:lang w:val="en-GB"/>
        </w:rPr>
        <w:t xml:space="preserve"> “historiography” or “further reading” sections — they name the key historians for you. This is the fastest starting point.</w:t>
      </w:r>
    </w:p>
    <w:p xmlns:wp14="http://schemas.microsoft.com/office/word/2010/wordml" w14:paraId="083F9845" wp14:textId="60A6B93C">
      <w:pPr>
        <w:pStyle w:val="ListParagraph"/>
        <w:numPr>
          <w:ilvl w:val="0"/>
          <w:numId w:val="2"/>
        </w:numPr>
        <w:spacing w:after="80" w:line="268" w:lineRule="auto"/>
        <w:rPr/>
      </w:pPr>
      <w:r w:rsidRPr="5744B7B5" w:rsidR="5EA96AA6">
        <w:rPr>
          <w:b w:val="1"/>
          <w:bCs w:val="1"/>
        </w:rPr>
        <w:t>Y</w:t>
      </w:r>
      <w:r w:rsidRPr="5744B7B5" w:rsidR="5744B7B5">
        <w:rPr>
          <w:b w:val="1"/>
          <w:bCs w:val="1"/>
        </w:rPr>
        <w:t xml:space="preserve">our local public library. </w:t>
      </w:r>
      <w:r w:rsidR="5744B7B5">
        <w:rPr/>
        <w:t>Ask the librarian to help you find books on your topic — that is exactly what they are there for, and it costs nothing.</w:t>
      </w:r>
    </w:p>
    <w:p xmlns:wp14="http://schemas.microsoft.com/office/word/2010/wordml" w14:paraId="44BB506B" wp14:textId="77777777">
      <w:pPr>
        <w:pStyle w:val="ListParagraph"/>
        <w:numPr>
          <w:ilvl w:val="0"/>
          <w:numId w:val="2"/>
        </w:numPr>
        <w:spacing w:after="80" w:line="268"/>
      </w:pPr>
      <w:r>
        <w:rPr>
          <w:b/>
          <w:bCs/>
        </w:rPr>
        <w:t xml:space="preserve">Reputable websites. </w:t>
      </w:r>
      <w:r>
        <w:t xml:space="preserve">History Today, the BBC History website, and university reading lists posted online are good for finding names and overviews. Google Scholar lists academic works and who cites them.</w:t>
      </w:r>
    </w:p>
    <w:p xmlns:wp14="http://schemas.microsoft.com/office/word/2010/wordml" w14:paraId="4D10915F" wp14:textId="77777777">
      <w:pPr>
        <w:pStyle w:val="ListParagraph"/>
        <w:numPr>
          <w:ilvl w:val="0"/>
          <w:numId w:val="2"/>
        </w:numPr>
        <w:spacing w:after="80" w:line="268" w:lineRule="auto"/>
        <w:rPr/>
      </w:pPr>
      <w:r w:rsidRPr="5744B7B5" w:rsidR="5744B7B5">
        <w:rPr>
          <w:b w:val="1"/>
          <w:bCs w:val="1"/>
          <w:lang w:val="en-US"/>
        </w:rPr>
        <w:t xml:space="preserve">Read efficiently. </w:t>
      </w:r>
      <w:r w:rsidRPr="5744B7B5" w:rsidR="5744B7B5">
        <w:rPr>
          <w:lang w:val="en-US"/>
        </w:rPr>
        <w:t>You do not need to read a whole book. Read the introduction and the conclusion first — that is where a historian usually states their argument most clearly.</w:t>
      </w:r>
    </w:p>
    <w:tbl>
      <w:tblPr>
        <w:tblW w:w="9026" w:type="dxa"/>
        <w:tblBorders>
          <w:top w:val="single" w:color="2E4D7B" w:sz="4"/>
          <w:left w:val="single" w:color="B8860B" w:sz="18"/>
          <w:bottom w:val="single" w:color="2E4D7B" w:sz="4"/>
          <w:right w:val="single" w:color="2E4D7B" w:sz="4"/>
          <w:insideH w:val="single" w:color="auto" w:sz="4"/>
          <w:insideV w:val="single" w:color="auto" w:sz="4"/>
        </w:tblBorders>
      </w:tblPr>
      <w:tblGrid>
        <w:gridCol w:w="9026"/>
      </w:tblGrid>
      <w:tr xmlns:wp14="http://schemas.microsoft.com/office/word/2010/wordml" w:rsidTr="5744B7B5" w14:paraId="75D24B07" wp14:textId="77777777">
        <w:tc>
          <w:tcPr>
            <w:tcW w:w="9026" w:type="dxa"/>
            <w:shd w:val="clear" w:color="auto" w:fill="F2F2F2"/>
            <w:tcMar>
              <w:top w:w="140" w:type="dxa"/>
              <w:left w:w="220" w:type="dxa"/>
              <w:bottom w:w="140" w:type="dxa"/>
              <w:right w:w="200" w:type="dxa"/>
            </w:tcMar>
          </w:tcPr>
          <w:p w14:paraId="562A4773" wp14:textId="77777777">
            <w:pPr>
              <w:spacing w:after="140" w:line="276" w:lineRule="auto"/>
            </w:pPr>
            <w:r w:rsidRPr="5744B7B5" w:rsidR="5744B7B5">
              <w:rPr>
                <w:b w:val="1"/>
                <w:bCs w:val="1"/>
                <w:lang w:val="en-GB"/>
              </w:rPr>
              <w:t xml:space="preserve">What does NOT count: </w:t>
            </w:r>
            <w:r w:rsidRPr="5744B7B5" w:rsidR="5744B7B5">
              <w:rPr>
                <w:lang w:val="en-GB"/>
              </w:rPr>
              <w:t>GCSE-style revision sites, general blogs, essay-sharing sites and AI chatbots are not scholarly interpretations and should not be used as your historians. Always go to the work of a named, published historian.</w:t>
            </w:r>
          </w:p>
        </w:tc>
      </w:tr>
    </w:tbl>
    <w:p w:rsidR="5744B7B5" w:rsidP="5744B7B5" w:rsidRDefault="5744B7B5" w14:paraId="2F59EC1B" w14:textId="3FB56B9E">
      <w:pPr>
        <w:pStyle w:val="Heading1"/>
        <w:spacing w:before="240" w:after="120"/>
      </w:pPr>
    </w:p>
    <w:p w:rsidR="5744B7B5" w:rsidP="5744B7B5" w:rsidRDefault="5744B7B5" w14:paraId="2D2C01C3" w14:textId="3FD6241C">
      <w:pPr>
        <w:pStyle w:val="Heading1"/>
        <w:spacing w:before="240" w:after="120"/>
      </w:pPr>
    </w:p>
    <w:p xmlns:wp14="http://schemas.microsoft.com/office/word/2010/wordml" w14:paraId="061ED4E7" wp14:textId="4B15FA9B">
      <w:pPr>
        <w:pStyle w:val="Heading1"/>
        <w:spacing w:before="240" w:after="120"/>
      </w:pPr>
      <w:r w:rsidR="11D87CF6">
        <w:rPr/>
        <w:t xml:space="preserve">Section 8: </w:t>
      </w:r>
      <w:r w:rsidR="5744B7B5">
        <w:rPr/>
        <w:t>Common pitfalls to avoid</w:t>
      </w:r>
    </w:p>
    <w:p xmlns:wp14="http://schemas.microsoft.com/office/word/2010/wordml" w14:paraId="0FB78278" wp14:textId="77777777">
      <w:pPr>
        <w:pBdr>
          <w:bottom w:val="single" w:color="B8860B" w:sz="12" w:space="1"/>
        </w:pBdr>
        <w:spacing w:before="60" w:after="160"/>
      </w:pPr>
      <w:r/>
    </w:p>
    <w:tbl>
      <w:tblPr>
        <w:tblW w:w="9026" w:type="dxa"/>
        <w:tblBorders>
          <w:top w:val="single" w:color="B8860B" w:sz="4"/>
          <w:left w:val="single" w:color="B8860B" w:sz="18"/>
          <w:bottom w:val="single" w:color="B8860B" w:sz="4"/>
          <w:right w:val="single" w:color="B8860B" w:sz="4"/>
          <w:insideH w:val="single" w:color="auto" w:sz="4"/>
          <w:insideV w:val="single" w:color="auto" w:sz="4"/>
        </w:tblBorders>
      </w:tblPr>
      <w:tblGrid>
        <w:gridCol w:w="9026"/>
      </w:tblGrid>
      <w:tr xmlns:wp14="http://schemas.microsoft.com/office/word/2010/wordml" w:rsidTr="5744B7B5" w14:paraId="233B8248" wp14:textId="77777777">
        <w:tc>
          <w:tcPr>
            <w:tcW w:w="9026" w:type="dxa"/>
            <w:shd w:val="clear" w:color="auto" w:fill="FBF3DD"/>
            <w:tcMar>
              <w:top w:w="140" w:type="dxa"/>
              <w:left w:w="220" w:type="dxa"/>
              <w:bottom w:w="140" w:type="dxa"/>
              <w:right w:w="200" w:type="dxa"/>
            </w:tcMar>
          </w:tcPr>
          <w:p w14:paraId="3330FE44" wp14:textId="77777777">
            <w:pPr>
              <w:spacing w:after="100"/>
            </w:pPr>
            <w:r w:rsidRPr="5744B7B5" w:rsidR="5744B7B5">
              <w:rPr>
                <w:rFonts w:ascii="Arial" w:hAnsi="Arial" w:eastAsia="Arial" w:cs="Arial"/>
                <w:b w:val="1"/>
                <w:bCs w:val="1"/>
                <w:color w:val="B8860B"/>
                <w:sz w:val="24"/>
                <w:szCs w:val="24"/>
                <w:lang w:val="en-GB"/>
              </w:rPr>
              <w:t>Steer clear of these — they cost the most marks</w:t>
            </w:r>
          </w:p>
          <w:p w14:paraId="57C409FC" wp14:textId="77777777">
            <w:pPr>
              <w:pStyle w:val="ListParagraph"/>
              <w:numPr>
                <w:ilvl w:val="0"/>
                <w:numId w:val="2"/>
              </w:numPr>
              <w:spacing w:after="80" w:line="268"/>
            </w:pPr>
            <w:r>
              <w:rPr>
                <w:b/>
                <w:bCs/>
              </w:rPr>
              <w:t xml:space="preserve">Choosing a topic with no real debate</w:t>
            </w:r>
            <w:r>
              <w:t xml:space="preserve"> — you will have nothing to weigh.</w:t>
            </w:r>
          </w:p>
          <w:p w14:paraId="3BEE43AD" wp14:textId="77777777">
            <w:pPr>
              <w:pStyle w:val="ListParagraph"/>
              <w:numPr>
                <w:ilvl w:val="0"/>
                <w:numId w:val="2"/>
              </w:numPr>
              <w:spacing w:after="80" w:line="268" w:lineRule="auto"/>
              <w:rPr/>
            </w:pPr>
            <w:r w:rsidRPr="5744B7B5" w:rsidR="5744B7B5">
              <w:rPr>
                <w:b w:val="1"/>
                <w:bCs w:val="1"/>
                <w:lang w:val="en-US"/>
              </w:rPr>
              <w:t>Choosing a “story” or biography</w:t>
            </w:r>
            <w:r w:rsidRPr="5744B7B5" w:rsidR="5744B7B5">
              <w:rPr>
                <w:lang w:val="en-US"/>
              </w:rPr>
              <w:t xml:space="preserve"> (e.g. “the life of Hitler”) — it leads to description, not argument.</w:t>
            </w:r>
          </w:p>
          <w:p w14:paraId="76BDEAB3" wp14:textId="77777777">
            <w:pPr>
              <w:pStyle w:val="ListParagraph"/>
              <w:numPr>
                <w:ilvl w:val="0"/>
                <w:numId w:val="2"/>
              </w:numPr>
              <w:spacing w:after="80" w:line="268"/>
            </w:pPr>
            <w:r>
              <w:rPr>
                <w:b/>
                <w:bCs/>
              </w:rPr>
              <w:t xml:space="preserve">A question that asks you to describe or list</w:t>
            </w:r>
            <w:r>
              <w:t xml:space="preserve"> rather than judge — the examiners’ single biggest complaint is essays that list reasons instead of weighing interpretations.</w:t>
            </w:r>
          </w:p>
          <w:p w14:paraId="069877D2" wp14:textId="77777777">
            <w:pPr>
              <w:pStyle w:val="ListParagraph"/>
              <w:numPr>
                <w:ilvl w:val="0"/>
                <w:numId w:val="2"/>
              </w:numPr>
              <w:spacing w:after="80" w:line="268"/>
            </w:pPr>
            <w:r>
              <w:rPr>
                <w:b/>
                <w:bCs/>
              </w:rPr>
              <w:t xml:space="preserve">Too broad a question</w:t>
            </w:r>
            <w:r>
              <w:t xml:space="preserve"> — you cannot do “the causes of WW2” justice in 4,000 words. Narrow it down.</w:t>
            </w:r>
          </w:p>
          <w:p w14:paraId="30DD7DBD" wp14:textId="77777777">
            <w:pPr>
              <w:pStyle w:val="ListParagraph"/>
              <w:numPr>
                <w:ilvl w:val="0"/>
                <w:numId w:val="2"/>
              </w:numPr>
              <w:spacing w:after="80" w:line="268"/>
            </w:pPr>
            <w:r>
              <w:rPr>
                <w:b/>
                <w:bCs/>
              </w:rPr>
              <w:t xml:space="preserve">Confusing a primary source with a historian’s interpretation</w:t>
            </w:r>
            <w:r>
              <w:t xml:space="preserve"> — keep the difference clear (Section 2).</w:t>
            </w:r>
          </w:p>
        </w:tc>
      </w:tr>
    </w:tbl>
    <w:p xmlns:wp14="http://schemas.microsoft.com/office/word/2010/wordml" w14:paraId="7738AB67" wp14:textId="5B948FE0">
      <w:pPr>
        <w:pStyle w:val="Heading1"/>
        <w:spacing w:before="240" w:after="120"/>
      </w:pPr>
    </w:p>
    <w:p xmlns:wp14="http://schemas.microsoft.com/office/word/2010/wordml" w14:paraId="1D5005BC" wp14:textId="0489B3B8">
      <w:pPr>
        <w:pStyle w:val="Heading1"/>
        <w:spacing w:before="240" w:after="120"/>
      </w:pPr>
    </w:p>
    <w:p xmlns:wp14="http://schemas.microsoft.com/office/word/2010/wordml" w14:paraId="16404198" wp14:textId="6FF2550D">
      <w:pPr>
        <w:pStyle w:val="Heading1"/>
        <w:spacing w:before="240" w:after="120"/>
      </w:pPr>
      <w:r w:rsidR="7DC95A5C">
        <w:rPr/>
        <w:t xml:space="preserve">Section 9: </w:t>
      </w:r>
      <w:r w:rsidR="5744B7B5">
        <w:rPr/>
        <w:t xml:space="preserve">Doing it properly </w:t>
      </w:r>
    </w:p>
    <w:p xmlns:wp14="http://schemas.microsoft.com/office/word/2010/wordml" w14:paraId="1FC39945" wp14:textId="77777777">
      <w:pPr>
        <w:pBdr>
          <w:bottom w:val="single" w:color="B8860B" w:sz="12" w:space="1"/>
        </w:pBdr>
        <w:spacing w:before="60" w:after="160"/>
      </w:pPr>
      <w:r/>
    </w:p>
    <w:p xmlns:wp14="http://schemas.microsoft.com/office/word/2010/wordml" w14:paraId="2E161C60" wp14:textId="77777777">
      <w:pPr>
        <w:spacing w:after="140" w:line="276" w:lineRule="auto"/>
      </w:pPr>
      <w:r w:rsidRPr="5744B7B5" w:rsidR="5744B7B5">
        <w:rPr>
          <w:lang w:val="en-US"/>
        </w:rPr>
        <w:t xml:space="preserve">Coursework is independent work, and OCR takes that seriously. The thinking, the reading and the writing must all be your own. </w:t>
      </w:r>
      <w:r w:rsidRPr="5744B7B5" w:rsidR="5744B7B5">
        <w:rPr>
          <w:b w:val="1"/>
          <w:bCs w:val="1"/>
          <w:lang w:val="en-US"/>
        </w:rPr>
        <w:t>Work that is copied, shared, or generated by AI can be disqualified</w:t>
      </w:r>
      <w:r w:rsidRPr="5744B7B5" w:rsidR="5744B7B5">
        <w:rPr>
          <w:lang w:val="en-US"/>
        </w:rPr>
        <w:t xml:space="preserve"> — which would put your whole A-Level at risk. The good news: the summer task is the start of your own genuine research, and </w:t>
      </w:r>
      <w:r w:rsidRPr="5744B7B5" w:rsidR="5744B7B5">
        <w:rPr>
          <w:b w:val="1"/>
          <w:bCs w:val="1"/>
          <w:lang w:val="en-US"/>
        </w:rPr>
        <w:t>keeping a simple list of everything you read</w:t>
      </w:r>
      <w:r w:rsidRPr="5744B7B5" w:rsidR="5744B7B5">
        <w:rPr>
          <w:lang w:val="en-US"/>
        </w:rPr>
        <w:t xml:space="preserve"> (author, title, where you found it) is the best possible habit. It proves the work is yours and makes the writing far easier later.</w:t>
      </w:r>
    </w:p>
    <w:p w:rsidR="5744B7B5" w:rsidP="5744B7B5" w:rsidRDefault="5744B7B5" w14:paraId="56C842FB" w14:textId="57F48830">
      <w:pPr>
        <w:pStyle w:val="Heading1"/>
        <w:spacing w:before="240" w:after="120"/>
      </w:pPr>
    </w:p>
    <w:p xmlns:wp14="http://schemas.microsoft.com/office/word/2010/wordml" w14:paraId="03DDF827" wp14:textId="16F0257E">
      <w:pPr>
        <w:pStyle w:val="Heading1"/>
        <w:spacing w:before="240" w:after="120"/>
      </w:pPr>
      <w:r w:rsidR="5DEDB233">
        <w:rPr/>
        <w:t xml:space="preserve">Section 10: </w:t>
      </w:r>
      <w:r w:rsidR="5744B7B5">
        <w:rPr/>
        <w:t>What happens when we return</w:t>
      </w:r>
    </w:p>
    <w:p xmlns:wp14="http://schemas.microsoft.com/office/word/2010/wordml" w14:paraId="0562CB0E" wp14:textId="77777777">
      <w:pPr>
        <w:pBdr>
          <w:bottom w:val="single" w:color="B8860B" w:sz="12" w:space="1"/>
        </w:pBdr>
        <w:spacing w:before="60" w:after="160"/>
      </w:pPr>
      <w:r/>
    </w:p>
    <w:p xmlns:wp14="http://schemas.microsoft.com/office/word/2010/wordml" w14:paraId="210D00E6" wp14:textId="497F6D6E">
      <w:pPr>
        <w:spacing w:after="140" w:line="276" w:lineRule="auto"/>
      </w:pPr>
      <w:r w:rsidRPr="5744B7B5" w:rsidR="5744B7B5">
        <w:rPr>
          <w:lang w:val="en-GB"/>
        </w:rPr>
        <w:t xml:space="preserve">Nothing you decide this summer is final. In your first </w:t>
      </w:r>
      <w:r w:rsidRPr="5744B7B5" w:rsidR="5744B7B5">
        <w:rPr>
          <w:lang w:val="en-GB"/>
        </w:rPr>
        <w:t xml:space="preserve">lessons </w:t>
      </w:r>
      <w:r w:rsidRPr="5744B7B5" w:rsidR="1068443B">
        <w:rPr>
          <w:lang w:val="en-GB"/>
        </w:rPr>
        <w:t xml:space="preserve">of Y12 </w:t>
      </w:r>
      <w:r w:rsidRPr="5744B7B5" w:rsidR="5744B7B5">
        <w:rPr>
          <w:lang w:val="en-GB"/>
        </w:rPr>
        <w:t xml:space="preserve">we will work with you to sharpen your question, check the debate is strong enough, and plan your reading. Coming back with a topic, a draft question and a few historians already </w:t>
      </w:r>
      <w:r w:rsidRPr="5744B7B5" w:rsidR="5744B7B5">
        <w:rPr>
          <w:lang w:val="en-GB"/>
        </w:rPr>
        <w:t>identified</w:t>
      </w:r>
      <w:r w:rsidRPr="5744B7B5" w:rsidR="5744B7B5">
        <w:rPr>
          <w:lang w:val="en-GB"/>
        </w:rPr>
        <w:t xml:space="preserve"> means you will start the coursework with real momentum and </w:t>
      </w:r>
      <w:r w:rsidRPr="5744B7B5" w:rsidR="3C934056">
        <w:rPr>
          <w:lang w:val="en-GB"/>
        </w:rPr>
        <w:t xml:space="preserve">have </w:t>
      </w:r>
      <w:r w:rsidRPr="5744B7B5" w:rsidR="5744B7B5">
        <w:rPr>
          <w:lang w:val="en-GB"/>
        </w:rPr>
        <w:t>a genuine head start on the rest of the year.</w:t>
      </w:r>
    </w:p>
    <w:p xmlns:wp14="http://schemas.microsoft.com/office/word/2010/wordml" w14:paraId="34CE0A41" wp14:textId="77777777">
      <w:pPr>
        <w:pBdr>
          <w:bottom w:val="single" w:color="B8860B" w:sz="12" w:space="1"/>
        </w:pBdr>
        <w:spacing w:before="60" w:after="160"/>
      </w:pPr>
      <w:r/>
    </w:p>
    <w:p xmlns:wp14="http://schemas.microsoft.com/office/word/2010/wordml" w:rsidP="5744B7B5" w14:paraId="3B84755C" wp14:textId="49882A92">
      <w:pPr>
        <w:spacing w:before="60"/>
        <w:jc w:val="center"/>
        <w:rPr>
          <w:i w:val="1"/>
          <w:iCs w:val="1"/>
          <w:color w:val="595959"/>
          <w:sz w:val="18"/>
          <w:szCs w:val="18"/>
        </w:rPr>
      </w:pPr>
    </w:p>
    <w:p w:rsidR="6B32EEC9" w:rsidP="5744B7B5" w:rsidRDefault="6B32EEC9" w14:paraId="65D69461" w14:textId="15C696BF">
      <w:pPr>
        <w:pStyle w:val="Normal"/>
        <w:spacing w:before="60"/>
        <w:jc w:val="center"/>
      </w:pPr>
      <w:r w:rsidR="6B32EEC9">
        <w:drawing>
          <wp:inline wp14:editId="71178C27" wp14:anchorId="18F54F1E">
            <wp:extent cx="5600700" cy="4171950"/>
            <wp:effectExtent l="0" t="0" r="0" b="0"/>
            <wp:docPr id="118496705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84967054" name="Picture 1184967054"/>
                    <pic:cNvPicPr/>
                  </pic:nvPicPr>
                  <pic:blipFill>
                    <a:blip xmlns:r="http://schemas.openxmlformats.org/officeDocument/2006/relationships" r:embed="rId186241688">
                      <a:extLst>
                        <a:ext uri="{28A0092B-C50C-407E-A947-70E740481C1C}">
                          <a14:useLocalDpi xmlns:a14="http://schemas.microsoft.com/office/drawing/2010/main"/>
                        </a:ext>
                      </a:extLst>
                    </a:blip>
                    <a:stretch>
                      <a:fillRect/>
                    </a:stretch>
                  </pic:blipFill>
                  <pic:spPr>
                    <a:xfrm rot="0">
                      <a:off x="0" y="0"/>
                      <a:ext cx="5600700" cy="4171950"/>
                    </a:xfrm>
                    <a:prstGeom prst="rect">
                      <a:avLst/>
                    </a:prstGeom>
                  </pic:spPr>
                </pic:pic>
              </a:graphicData>
            </a:graphic>
          </wp:inline>
        </w:drawing>
      </w:r>
    </w:p>
    <w:sectPr>
      <w:footerReference w:type="default" r:id="rId7"/>
      <w:pgSz w:w="11906" w:h="16838" w:orient="portrait"/>
      <w:pgMar w:top="1440" w:right="1440" w:bottom="1440" w:left="1440" w:header="708" w:footer="708" w:gutter="0"/>
      <w:pgNumType/>
      <w:docGrid w:linePitch="360"/>
      <w:cols w:num="1"/>
      <w:headerReference w:type="default" r:id="R0b0f103eacb243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xmlns:wp14="http://schemas.microsoft.com/office/word/2010/wordml" w:rsidP="5744B7B5" w14:paraId="539E1399" wp14:textId="729FAA80">
    <w:pPr>
      <w:pBdr>
        <w:top w:val="single" w:color="C9C9C9" w:sz="4" w:space="6"/>
      </w:pBdr>
      <w:tabs>
        <w:tab w:val="right" w:pos="9026"/>
      </w:tabs>
      <w:rPr>
        <w:color w:val="595959"/>
        <w:sz w:val="16"/>
        <w:szCs w:val="16"/>
        <w:lang w:val="en-US"/>
      </w:rPr>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744B7B5" w:rsidTr="5744B7B5" w14:paraId="7FC83468">
      <w:trPr>
        <w:trHeight w:val="300"/>
      </w:trPr>
      <w:tc>
        <w:tcPr>
          <w:tcW w:w="3005" w:type="dxa"/>
          <w:tcMar/>
        </w:tcPr>
        <w:p w:rsidR="5744B7B5" w:rsidP="5744B7B5" w:rsidRDefault="5744B7B5" w14:paraId="4218096F" w14:textId="26BADE35">
          <w:pPr>
            <w:pStyle w:val="Header"/>
            <w:bidi w:val="0"/>
            <w:ind w:left="-115"/>
            <w:jc w:val="left"/>
          </w:pPr>
        </w:p>
      </w:tc>
      <w:tc>
        <w:tcPr>
          <w:tcW w:w="3005" w:type="dxa"/>
          <w:tcMar/>
        </w:tcPr>
        <w:p w:rsidR="5744B7B5" w:rsidP="5744B7B5" w:rsidRDefault="5744B7B5" w14:paraId="5FA42AAE" w14:textId="678E8E32">
          <w:pPr>
            <w:pStyle w:val="Header"/>
            <w:bidi w:val="0"/>
            <w:jc w:val="center"/>
          </w:pPr>
        </w:p>
      </w:tc>
      <w:tc>
        <w:tcPr>
          <w:tcW w:w="3005" w:type="dxa"/>
          <w:tcMar/>
        </w:tcPr>
        <w:p w:rsidR="5744B7B5" w:rsidP="5744B7B5" w:rsidRDefault="5744B7B5" w14:paraId="07B8D560" w14:textId="7050420E">
          <w:pPr>
            <w:pStyle w:val="Header"/>
            <w:bidi w:val="0"/>
            <w:ind w:right="-115"/>
            <w:jc w:val="right"/>
          </w:pPr>
        </w:p>
      </w:tc>
    </w:tr>
  </w:tbl>
  <w:p w:rsidR="5744B7B5" w:rsidP="5744B7B5" w:rsidRDefault="5744B7B5" w14:paraId="04BA609A" w14:textId="54A161E5">
    <w:pPr>
      <w:pStyle w:val="Header"/>
      <w:bidi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xmlns:w="http://schemas.openxmlformats.org/wordprocessingml/2006/main" w:abstractNumId="4">
    <w:nsid w:val="4c2d36f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1" w15:restartNumberingAfterBreak="0">
    <w:nsid w:val="5476f182"/>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nsid w:val="4878f9b9"/>
    <w:multiLevelType w:val="hybridMultilevel"/>
    <w:lvl w:ilvl="0" w15:tentative="1">
      <w:start w:val="1"/>
      <w:numFmt w:val="bullet"/>
      <w:lvlText w:val="•"/>
      <w:lvlJc w:val="left"/>
      <w:pPr>
        <w:ind w:left="460" w:hanging="260"/>
      </w:pPr>
    </w:lvl>
  </w:abstractNum>
  <w:abstractNum w:abstractNumId="3" w15:restartNumberingAfterBreak="0">
    <w:nsid w:val="2f07d29"/>
    <w:multiLevelType w:val="hybridMultilevel"/>
    <w:lvl w:ilvl="0" w15:tentative="1">
      <w:start w:val="1"/>
      <w:numFmt w:val="decimal"/>
      <w:lvlText w:val="%1."/>
      <w:lvlJc w:val="left"/>
      <w:pPr>
        <w:ind w:left="460" w:hanging="320"/>
      </w:pPr>
    </w:lvl>
  </w:abstractNum>
  <w:num w:numId="4">
    <w:abstractNumId w:val="4"/>
  </w: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trackRevisions w:val="false"/>
  <w:defaultTabStop w:val="720"/>
  <w:evenAndOddHeaders w:val="false"/>
  <w:compat>
    <w:compatSetting w:val="15" w:name="compatibilityMode" w:uri="http://schemas.microsoft.com/office/word"/>
  </w:compat>
  <w:rsids>
    <w:rsidRoot w:val="00254BD1"/>
    <w:rsid w:val="00254BD1"/>
    <w:rsid w:val="01A585C8"/>
    <w:rsid w:val="03CF6733"/>
    <w:rsid w:val="04957B54"/>
    <w:rsid w:val="0779C09E"/>
    <w:rsid w:val="0859BFE2"/>
    <w:rsid w:val="089D1E25"/>
    <w:rsid w:val="08C770D1"/>
    <w:rsid w:val="0A265F85"/>
    <w:rsid w:val="0A8E629A"/>
    <w:rsid w:val="0C7E27D4"/>
    <w:rsid w:val="0CCDD692"/>
    <w:rsid w:val="0E23D7AD"/>
    <w:rsid w:val="0F0C8796"/>
    <w:rsid w:val="0F7CD3B7"/>
    <w:rsid w:val="1068443B"/>
    <w:rsid w:val="107F2964"/>
    <w:rsid w:val="11D780EF"/>
    <w:rsid w:val="11D87CF6"/>
    <w:rsid w:val="15C520FE"/>
    <w:rsid w:val="1CF9687E"/>
    <w:rsid w:val="1D0CF3F5"/>
    <w:rsid w:val="1F084D76"/>
    <w:rsid w:val="1FEB5B28"/>
    <w:rsid w:val="1FFE101F"/>
    <w:rsid w:val="233B25B3"/>
    <w:rsid w:val="237405E2"/>
    <w:rsid w:val="25731883"/>
    <w:rsid w:val="26688190"/>
    <w:rsid w:val="2839817B"/>
    <w:rsid w:val="2A107E39"/>
    <w:rsid w:val="2C84DF27"/>
    <w:rsid w:val="2CD46036"/>
    <w:rsid w:val="2DD7EB84"/>
    <w:rsid w:val="2F1E0492"/>
    <w:rsid w:val="306E3406"/>
    <w:rsid w:val="316E3489"/>
    <w:rsid w:val="31CC983C"/>
    <w:rsid w:val="322498B9"/>
    <w:rsid w:val="34943300"/>
    <w:rsid w:val="355817A0"/>
    <w:rsid w:val="357A747E"/>
    <w:rsid w:val="365C7572"/>
    <w:rsid w:val="36E0B7FA"/>
    <w:rsid w:val="3706E42E"/>
    <w:rsid w:val="38D9AF53"/>
    <w:rsid w:val="3B8AEE19"/>
    <w:rsid w:val="3C934056"/>
    <w:rsid w:val="41C727EF"/>
    <w:rsid w:val="41DD36C8"/>
    <w:rsid w:val="41F32956"/>
    <w:rsid w:val="42FCEEFD"/>
    <w:rsid w:val="45B612A4"/>
    <w:rsid w:val="45BCE028"/>
    <w:rsid w:val="45D1BCA8"/>
    <w:rsid w:val="47974EE6"/>
    <w:rsid w:val="4C00C2BB"/>
    <w:rsid w:val="4C206611"/>
    <w:rsid w:val="4D345B7A"/>
    <w:rsid w:val="4DFB59EA"/>
    <w:rsid w:val="4E2425F8"/>
    <w:rsid w:val="52461385"/>
    <w:rsid w:val="53CB5FA7"/>
    <w:rsid w:val="5580AFDA"/>
    <w:rsid w:val="561E8073"/>
    <w:rsid w:val="56B2B4C7"/>
    <w:rsid w:val="573B7445"/>
    <w:rsid w:val="573B7445"/>
    <w:rsid w:val="5744B7B5"/>
    <w:rsid w:val="5850B869"/>
    <w:rsid w:val="5BF6905E"/>
    <w:rsid w:val="5CAE3943"/>
    <w:rsid w:val="5DEDB233"/>
    <w:rsid w:val="5EA96AA6"/>
    <w:rsid w:val="6000A0AC"/>
    <w:rsid w:val="6168B650"/>
    <w:rsid w:val="640E1CBD"/>
    <w:rsid w:val="64DD0FC1"/>
    <w:rsid w:val="669389D2"/>
    <w:rsid w:val="67C2644F"/>
    <w:rsid w:val="6A5C72CE"/>
    <w:rsid w:val="6B32EEC9"/>
    <w:rsid w:val="6E7E06A7"/>
    <w:rsid w:val="6F48AFD6"/>
    <w:rsid w:val="6FE090AC"/>
    <w:rsid w:val="70EEDE1A"/>
    <w:rsid w:val="70F5375A"/>
    <w:rsid w:val="711CC2FB"/>
    <w:rsid w:val="738B1578"/>
    <w:rsid w:val="738F75C1"/>
    <w:rsid w:val="7464D99B"/>
    <w:rsid w:val="7DC95A5C"/>
    <w:rsid w:val="7F0B83B4"/>
  </w:rsids>
  <w14:docId w14:val="42915B81"/>
  <w15:docId w15:val="{D2D36105-49C9-4AD5-A29D-344C644B2AF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Arial" w:hAnsi="Arial" w:eastAsia="Arial" w:cs="Arial"/>
        <w:color w:val="22222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0"/>
    <w:basedOn w:val="Normal"/>
    <w:next w:val="Normal"/>
    <w:qFormat/>
    <w:pPr>
      <w:spacing w:before="240" w:after="120"/>
      <w:outlineLvl w:val="0"/>
    </w:pPr>
    <w:rPr>
      <w:rFonts w:ascii="Arial" w:hAnsi="Arial" w:eastAsia="Arial" w:cs="Arial"/>
      <w:b/>
      <w:bCs/>
      <w:color w:val="1F3864"/>
      <w:sz w:val="30"/>
      <w:szCs w:val="30"/>
    </w:rPr>
  </w:style>
  <w:style w:type="paragraph" w:styleId="Heading2">
    <w:name w:val="heading 20"/>
    <w:basedOn w:val="Normal"/>
    <w:next w:val="Normal"/>
    <w:qFormat/>
    <w:pPr>
      <w:spacing w:before="200" w:after="100"/>
      <w:outlineLvl w:val="1"/>
    </w:pPr>
    <w:rPr>
      <w:rFonts w:ascii="Arial" w:hAnsi="Arial" w:eastAsia="Arial" w:cs="Arial"/>
      <w:b/>
      <w:bCs/>
      <w:color w:val="2E4D7B"/>
      <w:sz w:val="25"/>
      <w:szCs w:val="25"/>
    </w:rPr>
  </w:style>
  <w:style w:type="paragraph" w:styleId="Header">
    <w:uiPriority w:val="99"/>
    <w:name w:val="header"/>
    <w:basedOn w:val="Normal"/>
    <w:unhideWhenUsed/>
    <w:rsid w:val="5744B7B5"/>
    <w:pPr>
      <w:tabs>
        <w:tab w:val="center" w:leader="none" w:pos="4680"/>
        <w:tab w:val="right" w:leader="none" w:pos="9360"/>
      </w:tabs>
      <w:spacing w:after="0" w:line="240" w:lineRule="auto"/>
    </w:pPr>
  </w:style>
  <w:style xmlns:w14="http://schemas.microsoft.com/office/word/2010/wordml" xmlns:mc="http://schemas.openxmlformats.org/markup-compatibility/2006" xmlns:w="http://schemas.openxmlformats.org/wordprocessingml/2006/main" w:type="paragraph" w:styleId="Normal" w:default="1" mc:Ignorable="w14">
    <w:name xmlns:w="http://schemas.openxmlformats.org/wordprocessingml/2006/main" w:val="Normal"/>
    <w:uiPriority xmlns:w="http://schemas.openxmlformats.org/wordprocessingml/2006/main" w:val="0"/>
    <w:qFormat xmlns:w="http://schemas.openxmlformats.org/wordprocessingml/2006/main"/>
  </w:style>
  <w:style xmlns:w="http://schemas.openxmlformats.org/wordprocessingml/2006/main" w:type="table" w:styleId="TableNormal" w:default="1">
    <w:name xmlns:w="http://schemas.openxmlformats.org/wordprocessingml/2006/main" w:val="Normal Table"/>
    <w:uiPriority xmlns:w="http://schemas.openxmlformats.org/wordprocessingml/2006/main" w:val="99"/>
    <w:semiHidden xmlns:w="http://schemas.openxmlformats.org/wordprocessingml/2006/main"/>
    <w:unhideWhenUsed xmlns:w="http://schemas.openxmlformats.org/wordprocessingml/2006/main"/>
    <w:qFormat xmlns:w="http://schemas.openxmlformats.org/wordprocessingml/2006/main"/>
    <w:tblPr xmlns:w="http://schemas.openxmlformats.org/wordprocessingml/2006/main">
      <w:tblInd w:w="0" w:type="dxa"/>
      <w:tblCellMar>
        <w:top w:w="0" w:type="dxa"/>
        <w:left w:w="108" w:type="dxa"/>
        <w:bottom w:w="0" w:type="dxa"/>
        <w:right w:w="108" w:type="dxa"/>
      </w:tblCellMar>
    </w:tbl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2.xml" Id="rId1698527332" /><Relationship Type="http://schemas.openxmlformats.org/officeDocument/2006/relationships/footer" Target="footer1.xml" Id="rId7" /><Relationship Type="http://schemas.openxmlformats.org/officeDocument/2006/relationships/numbering" Target="numbering.xml" Id="rId2" /><Relationship Type="http://schemas.openxmlformats.org/officeDocument/2006/relationships/customXml" Target="../customXml/item1.xml" Id="rId1698527331" /><Relationship Type="http://schemas.openxmlformats.org/officeDocument/2006/relationships/styles" Target="styles.xml" Id="rId1" /><Relationship Type="http://schemas.openxmlformats.org/officeDocument/2006/relationships/image" Target="/media/image.png" Id="rId1698527330" /><Relationship Type="http://schemas.openxmlformats.org/officeDocument/2006/relationships/settings" Target="settings.xml" Id="rId5" /><Relationship Type="http://schemas.openxmlformats.org/officeDocument/2006/relationships/image" Target="/media/image2.png" Id="rId186241688" /><Relationship Type="http://schemas.openxmlformats.org/officeDocument/2006/relationships/header" Target="header.xml" Id="R0b0f103eacb24335" /><Relationship Type="http://schemas.openxmlformats.org/officeDocument/2006/relationships/customXml" Target="../customXml/item3.xml" Id="rId1698527333" /></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E7C65B11EE9D46B38A2FF7D3E35699" ma:contentTypeVersion="21" ma:contentTypeDescription="Create a new document." ma:contentTypeScope="" ma:versionID="49f25a657551a8fe7080944cfd584d8d">
  <xsd:schema xmlns:xsd="http://www.w3.org/2001/XMLSchema" xmlns:xs="http://www.w3.org/2001/XMLSchema" xmlns:p="http://schemas.microsoft.com/office/2006/metadata/properties" xmlns:ns2="395dc431-0486-4db5-bd66-ec6707cbc9d4" xmlns:ns3="18b5f220-2c08-4522-aee7-823c3d1fba65" targetNamespace="http://schemas.microsoft.com/office/2006/metadata/properties" ma:root="true" ma:fieldsID="f0da28e1247da308179109fb15b70008" ns2:_="" ns3:_="">
    <xsd:import namespace="395dc431-0486-4db5-bd66-ec6707cbc9d4"/>
    <xsd:import namespace="18b5f220-2c08-4522-aee7-823c3d1fba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Thumbnai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dc431-0486-4db5-bd66-ec6707cbc9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d4e878b-f682-48f6-92cd-cd5146a8c1bc" ma:termSetId="09814cd3-568e-fe90-9814-8d621ff8fb84" ma:anchorId="fba54fb3-c3e1-fe81-a776-ca4b69148c4d" ma:open="true" ma:isKeyword="false">
      <xsd:complexType>
        <xsd:sequence>
          <xsd:element ref="pc:Terms" minOccurs="0" maxOccurs="1"/>
        </xsd:sequence>
      </xsd:complexType>
    </xsd:element>
    <xsd:element name="Thumbnail" ma:index="24" nillable="true" ma:displayName="Thumbnail" ma:format="Dropdown" ma:internalName="Thumbnail">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b5f220-2c08-4522-aee7-823c3d1fba6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f87745-165a-4eed-b22e-6e532c5ca2b7}" ma:internalName="TaxCatchAll" ma:showField="CatchAllData" ma:web="18b5f220-2c08-4522-aee7-823c3d1fba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5dc431-0486-4db5-bd66-ec6707cbc9d4">
      <Terms xmlns="http://schemas.microsoft.com/office/infopath/2007/PartnerControls"/>
    </lcf76f155ced4ddcb4097134ff3c332f>
    <TaxCatchAll xmlns="18b5f220-2c08-4522-aee7-823c3d1fba65" xsi:nil="true"/>
    <Thumbnail xmlns="395dc431-0486-4db5-bd66-ec6707cbc9d4" xsi:nil="true"/>
  </documentManagement>
</p:properties>
</file>

<file path=customXml/itemProps1.xml><?xml version="1.0" encoding="utf-8"?>
<ds:datastoreItem xmlns:ds="http://schemas.openxmlformats.org/officeDocument/2006/customXml" ds:itemID="{4E4B5E97-A259-45E4-8B20-8E018317A94E}"/>
</file>

<file path=customXml/itemProps2.xml><?xml version="1.0" encoding="utf-8"?>
<ds:datastoreItem xmlns:ds="http://schemas.openxmlformats.org/officeDocument/2006/customXml" ds:itemID="{45A47BEA-63B7-40E1-A998-FD1040119415}"/>
</file>

<file path=customXml/itemProps3.xml><?xml version="1.0" encoding="utf-8"?>
<ds:datastoreItem xmlns:ds="http://schemas.openxmlformats.org/officeDocument/2006/customXml" ds:itemID="{6AA18C66-7289-48AC-A28C-58EA357782B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Y12 History Summer Transition Booklet</dc:title>
  <dc:creator>Uxbridge High School History Department</dc:creator>
  <cp:lastModifiedBy>A King</cp:lastModifiedBy>
  <cp:revision>4</cp:revision>
  <dcterms:created xsi:type="dcterms:W3CDTF">2026-06-18T15:45:50Z</dcterms:created>
  <dcterms:modified xsi:type="dcterms:W3CDTF">2026-07-01T12:36:35Z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0x01010075E7C65B11EE9D46B38A2FF7D3E35699</vt:lpwstr>
  </property>
  <property fmtid="{D5CDD505-2E9C-101B-9397-08002B2CF9AE}" pid="3" name="MediaServiceImageTags">
    <vt:lpwstr/>
  </property>
</Properties>
</file>