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558" w:rsidRDefault="009B6EB6" w14:paraId="2A7D54B1" w14:textId="702BB018">
      <w:pPr>
        <w:pStyle w:val="Heading1"/>
      </w:pPr>
      <w:bookmarkStart w:name="_Toc400361362" w:id="0"/>
      <w:bookmarkStart w:name="_Toc443397153" w:id="1"/>
      <w:bookmarkStart w:name="_Toc357771638" w:id="2"/>
      <w:bookmarkStart w:name="_Toc346793416" w:id="3"/>
      <w:bookmarkStart w:name="_Toc328122777" w:id="4"/>
      <w:r>
        <w:t xml:space="preserve">UHS </w:t>
      </w:r>
      <w:r w:rsidR="009D71E8">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226317">
        <w:t xml:space="preserve"> </w:t>
      </w:r>
    </w:p>
    <w:p w:rsidR="005E18CB" w:rsidP="00C62989" w:rsidRDefault="005E18CB" w14:paraId="77015CC2" w14:textId="77777777"/>
    <w:p w:rsidR="00E66558" w:rsidP="00C62989" w:rsidRDefault="009D71E8" w14:paraId="16B48015" w14:textId="10C880C9">
      <w:pPr>
        <w:rPr>
          <w:b/>
        </w:rPr>
      </w:pPr>
      <w:r>
        <w:t xml:space="preserve">This statement details our school’s use of pupil premium (and recovery premium) 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2CAB096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54380A26"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51A59785" w14:textId="77777777">
            <w:pPr>
              <w:pStyle w:val="TableHeader"/>
              <w:jc w:val="left"/>
            </w:pPr>
            <w:r>
              <w:t>Data</w:t>
            </w:r>
          </w:p>
        </w:tc>
      </w:tr>
      <w:tr w:rsidR="002940F3" w:rsidTr="54380A26"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8" w14:textId="7E4C52DD">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744B1D" w14:paraId="2A7D54B9" w14:textId="6B377A78">
            <w:pPr>
              <w:pStyle w:val="TableRow"/>
            </w:pPr>
            <w:r>
              <w:t>1361</w:t>
            </w:r>
          </w:p>
        </w:tc>
      </w:tr>
      <w:tr w:rsidR="002940F3" w:rsidTr="54380A26"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B" w14:textId="04774D6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0584D" w:rsidP="00B0584D" w:rsidRDefault="00B0584D" w14:paraId="50A4945B" w14:textId="77777777">
            <w:pPr>
              <w:pStyle w:val="TableRow"/>
            </w:pPr>
            <w:r>
              <w:t>Year 7 31.20%</w:t>
            </w:r>
          </w:p>
          <w:p w:rsidR="00B0584D" w:rsidP="00B0584D" w:rsidRDefault="00B0584D" w14:paraId="54DC5594" w14:textId="77777777">
            <w:pPr>
              <w:pStyle w:val="TableRow"/>
            </w:pPr>
            <w:r>
              <w:t>Year 8 36.86%</w:t>
            </w:r>
          </w:p>
          <w:p w:rsidR="00B0584D" w:rsidP="00B0584D" w:rsidRDefault="00B0584D" w14:paraId="23CBE589" w14:textId="77777777">
            <w:pPr>
              <w:pStyle w:val="TableRow"/>
            </w:pPr>
            <w:r>
              <w:t>Year 9 35.65%</w:t>
            </w:r>
          </w:p>
          <w:p w:rsidR="00B0584D" w:rsidP="00B0584D" w:rsidRDefault="00B0584D" w14:paraId="60317948" w14:textId="77777777">
            <w:pPr>
              <w:pStyle w:val="TableRow"/>
            </w:pPr>
            <w:r>
              <w:t>Year 10 33.91%</w:t>
            </w:r>
          </w:p>
          <w:p w:rsidR="00B0584D" w:rsidP="00B0584D" w:rsidRDefault="00B0584D" w14:paraId="6506A80E" w14:textId="77777777">
            <w:pPr>
              <w:pStyle w:val="TableRow"/>
            </w:pPr>
            <w:r>
              <w:t>Year 11 34.93%</w:t>
            </w:r>
          </w:p>
          <w:p w:rsidR="002940F3" w:rsidRDefault="00B0584D" w14:paraId="2A7D54BC" w14:textId="6EFC66B9">
            <w:pPr>
              <w:pStyle w:val="TableRow"/>
            </w:pPr>
            <w:r>
              <w:t xml:space="preserve">Total </w:t>
            </w:r>
            <w:r w:rsidR="0025761C">
              <w:t>33.16%</w:t>
            </w:r>
          </w:p>
        </w:tc>
      </w:tr>
      <w:tr w:rsidR="002940F3" w:rsidTr="54380A26"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E" w14:textId="0330E4CB">
            <w:pPr>
              <w:pStyle w:val="TableRow"/>
            </w:pPr>
            <w:r w:rsidR="002940F3">
              <w:rPr/>
              <w:t xml:space="preserve">Academic year/years that our current pupil premium strategy plan covers </w:t>
            </w:r>
            <w:r w:rsidRPr="54380A26" w:rsidR="002940F3">
              <w:rPr>
                <w:b w:val="1"/>
                <w:bCs w:val="1"/>
              </w:rPr>
              <w:t>(</w:t>
            </w:r>
            <w:r w:rsidRPr="54380A26" w:rsidR="635A06A7">
              <w:rPr>
                <w:b w:val="1"/>
                <w:bCs w:val="1"/>
              </w:rPr>
              <w:t>3-year</w:t>
            </w:r>
            <w:r w:rsidRPr="54380A26" w:rsidR="002940F3">
              <w:rPr>
                <w:b w:val="1"/>
                <w:bCs w:val="1"/>
              </w:rPr>
              <w:t xml:space="preserve"> plans are recommended</w:t>
            </w:r>
            <w:r w:rsidRPr="54380A26" w:rsidR="00D5360D">
              <w:rPr>
                <w:b w:val="1"/>
                <w:bCs w:val="1"/>
              </w:rPr>
              <w:t xml:space="preserve"> </w:t>
            </w:r>
            <w:r w:rsidRPr="54380A26" w:rsidR="00560424">
              <w:rPr>
                <w:b w:val="1"/>
                <w:bCs w:val="1"/>
              </w:rPr>
              <w:t>– you must still publish an updated statement each academic year</w:t>
            </w:r>
            <w:r w:rsidRPr="54380A26" w:rsidR="002940F3">
              <w:rPr>
                <w:b w:val="1"/>
                <w:bCs w:val="1"/>
              </w:rPr>
              <w:t>)</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D07B96" w:rsidP="00B0584D" w:rsidRDefault="009B6EB6" w14:paraId="2A7D54BF" w14:textId="20285928">
            <w:pPr>
              <w:pStyle w:val="TableRow"/>
            </w:pPr>
            <w:r>
              <w:t>2023-2026</w:t>
            </w:r>
          </w:p>
        </w:tc>
      </w:tr>
      <w:tr w:rsidR="002940F3" w:rsidTr="54380A26"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1" w14:textId="0F472705">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9B6EB6" w14:paraId="2A7D54C2" w14:textId="7BFB670C">
            <w:pPr>
              <w:pStyle w:val="TableRow"/>
            </w:pPr>
            <w:r>
              <w:t>October 2023</w:t>
            </w:r>
          </w:p>
        </w:tc>
      </w:tr>
      <w:tr w:rsidRPr="00B80FB2" w:rsidR="002940F3" w:rsidTr="54380A26"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2940F3" w:rsidRDefault="002940F3" w14:paraId="2A7D54C4" w14:textId="0C766347">
            <w:pPr>
              <w:pStyle w:val="TableRow"/>
              <w:rPr>
                <w:sz w:val="22"/>
                <w:szCs w:val="22"/>
              </w:rPr>
            </w:pPr>
            <w:r w:rsidRPr="00B80FB2">
              <w:rPr>
                <w:sz w:val="22"/>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2940F3" w:rsidRDefault="009B6EB6" w14:paraId="2A7D54C5" w14:textId="212662AB">
            <w:pPr>
              <w:pStyle w:val="TableRow"/>
              <w:rPr>
                <w:sz w:val="22"/>
                <w:szCs w:val="22"/>
              </w:rPr>
            </w:pPr>
            <w:r w:rsidRPr="00B80FB2">
              <w:rPr>
                <w:sz w:val="22"/>
                <w:szCs w:val="22"/>
              </w:rPr>
              <w:t>September 2024</w:t>
            </w:r>
          </w:p>
        </w:tc>
      </w:tr>
      <w:tr w:rsidRPr="00B80FB2" w:rsidR="002940F3" w:rsidTr="54380A26"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2940F3" w:rsidRDefault="002940F3" w14:paraId="2A7D54C7" w14:textId="7605248E">
            <w:pPr>
              <w:pStyle w:val="TableRow"/>
              <w:rPr>
                <w:sz w:val="22"/>
                <w:szCs w:val="22"/>
              </w:rPr>
            </w:pPr>
            <w:r w:rsidRPr="00B80FB2">
              <w:rPr>
                <w:sz w:val="22"/>
                <w:szCs w:val="22"/>
              </w:rP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2940F3" w:rsidRDefault="4F3F13D3" w14:paraId="2A7D54C8" w14:textId="0EC2A757">
            <w:pPr>
              <w:pStyle w:val="TableRow"/>
              <w:rPr>
                <w:sz w:val="22"/>
                <w:szCs w:val="22"/>
              </w:rPr>
            </w:pPr>
            <w:r w:rsidRPr="00B80FB2">
              <w:rPr>
                <w:sz w:val="22"/>
                <w:szCs w:val="22"/>
              </w:rPr>
              <w:t>L Seymour</w:t>
            </w:r>
          </w:p>
        </w:tc>
      </w:tr>
      <w:tr w:rsidRPr="00B80FB2" w:rsidR="002940F3" w:rsidTr="54380A26"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2940F3" w:rsidRDefault="002940F3" w14:paraId="2A7D54CA" w14:textId="5DC091D2">
            <w:pPr>
              <w:pStyle w:val="TableRow"/>
              <w:rPr>
                <w:sz w:val="22"/>
                <w:szCs w:val="22"/>
              </w:rPr>
            </w:pPr>
            <w:r w:rsidRPr="00B80FB2">
              <w:rPr>
                <w:sz w:val="22"/>
                <w:szCs w:val="22"/>
              </w:rP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2940F3" w:rsidRDefault="00196CDA" w14:paraId="2A7D54CB" w14:textId="15EC0EAF">
            <w:pPr>
              <w:pStyle w:val="TableRow"/>
              <w:rPr>
                <w:sz w:val="22"/>
                <w:szCs w:val="22"/>
              </w:rPr>
            </w:pPr>
            <w:r w:rsidRPr="00B80FB2">
              <w:rPr>
                <w:sz w:val="22"/>
                <w:szCs w:val="22"/>
              </w:rPr>
              <w:t>J Gingles</w:t>
            </w:r>
          </w:p>
        </w:tc>
      </w:tr>
      <w:tr w:rsidRPr="00B80FB2" w:rsidR="002940F3" w:rsidTr="54380A26"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2940F3" w:rsidRDefault="002940F3" w14:paraId="2A7D54CD" w14:textId="08FA5419">
            <w:pPr>
              <w:pStyle w:val="TableRow"/>
              <w:rPr>
                <w:sz w:val="22"/>
                <w:szCs w:val="22"/>
              </w:rPr>
            </w:pPr>
            <w:r w:rsidRPr="00B80FB2">
              <w:rPr>
                <w:sz w:val="22"/>
                <w:szCs w:val="22"/>
              </w:rPr>
              <w:t>Governor / Trustee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2940F3" w:rsidRDefault="0037119A" w14:paraId="2A7D54CE" w14:textId="4756485F">
            <w:pPr>
              <w:pStyle w:val="TableRow"/>
              <w:rPr>
                <w:sz w:val="22"/>
                <w:szCs w:val="22"/>
              </w:rPr>
            </w:pPr>
            <w:r w:rsidRPr="00B80FB2">
              <w:rPr>
                <w:sz w:val="22"/>
                <w:szCs w:val="22"/>
              </w:rPr>
              <w:t>E O’Sulli</w:t>
            </w:r>
            <w:r w:rsidRPr="00B80FB2" w:rsidR="00A929E4">
              <w:rPr>
                <w:sz w:val="22"/>
                <w:szCs w:val="22"/>
              </w:rPr>
              <w:t>van</w:t>
            </w:r>
          </w:p>
        </w:tc>
      </w:tr>
    </w:tbl>
    <w:bookmarkEnd w:id="2"/>
    <w:bookmarkEnd w:id="3"/>
    <w:bookmarkEnd w:id="4"/>
    <w:p w:rsidRPr="00B80FB2" w:rsidR="00E66558" w:rsidP="005464A1" w:rsidRDefault="009D71E8" w14:paraId="2A7D54D3" w14:textId="77777777">
      <w:pPr>
        <w:pStyle w:val="Heading2"/>
        <w:rPr>
          <w:sz w:val="22"/>
          <w:szCs w:val="22"/>
        </w:rPr>
      </w:pPr>
      <w:r w:rsidRPr="00B80FB2">
        <w:rPr>
          <w:sz w:val="22"/>
          <w:szCs w:val="2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B80FB2" w:rsidR="00E66558" w:rsidTr="0545267B"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Pr="00B80FB2" w:rsidR="00E66558" w:rsidRDefault="009D71E8" w14:paraId="2A7D54D4" w14:textId="77777777">
            <w:pPr>
              <w:pStyle w:val="TableRow"/>
              <w:rPr>
                <w:sz w:val="22"/>
                <w:szCs w:val="22"/>
              </w:rPr>
            </w:pPr>
            <w:r w:rsidRPr="00B80FB2">
              <w:rPr>
                <w:b/>
                <w:sz w:val="22"/>
                <w:szCs w:val="22"/>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Pr="00B80FB2" w:rsidR="00E66558" w:rsidRDefault="009D71E8" w14:paraId="2A7D54D5" w14:textId="77777777">
            <w:pPr>
              <w:pStyle w:val="TableRow"/>
              <w:rPr>
                <w:sz w:val="22"/>
                <w:szCs w:val="22"/>
              </w:rPr>
            </w:pPr>
            <w:r w:rsidRPr="00B80FB2">
              <w:rPr>
                <w:b/>
                <w:sz w:val="22"/>
                <w:szCs w:val="22"/>
              </w:rPr>
              <w:t>Amount</w:t>
            </w:r>
          </w:p>
        </w:tc>
      </w:tr>
      <w:tr w:rsidRPr="00B80FB2" w:rsidR="00E66558" w:rsidTr="0545267B"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B80FB2" w:rsidR="00E66558" w:rsidRDefault="009D71E8" w14:paraId="2A7D54D7" w14:textId="77777777">
            <w:pPr>
              <w:pStyle w:val="TableRow"/>
              <w:rPr>
                <w:sz w:val="22"/>
                <w:szCs w:val="22"/>
              </w:rPr>
            </w:pPr>
            <w:r w:rsidRPr="00B80FB2">
              <w:rPr>
                <w:sz w:val="22"/>
                <w:szCs w:val="22"/>
              </w:rP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9D71E8" w14:paraId="2A7D54D8" w14:textId="407DF83C">
            <w:pPr>
              <w:pStyle w:val="TableRow"/>
              <w:rPr>
                <w:sz w:val="22"/>
                <w:szCs w:val="22"/>
              </w:rPr>
            </w:pPr>
            <w:r w:rsidRPr="00B80FB2">
              <w:rPr>
                <w:sz w:val="22"/>
                <w:szCs w:val="22"/>
              </w:rPr>
              <w:t>£</w:t>
            </w:r>
            <w:r w:rsidRPr="00B80FB2" w:rsidR="0034161A">
              <w:rPr>
                <w:sz w:val="22"/>
                <w:szCs w:val="22"/>
              </w:rPr>
              <w:t>440,2</w:t>
            </w:r>
            <w:r w:rsidRPr="00B80FB2" w:rsidR="00B14D8E">
              <w:rPr>
                <w:sz w:val="22"/>
                <w:szCs w:val="22"/>
              </w:rPr>
              <w:t>65</w:t>
            </w:r>
          </w:p>
        </w:tc>
      </w:tr>
      <w:tr w:rsidRPr="00B80FB2" w:rsidR="00E66558" w:rsidTr="0545267B"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B80FB2" w:rsidR="00E66558" w:rsidRDefault="009D71E8" w14:paraId="321C9B95" w14:textId="77777777">
            <w:pPr>
              <w:pStyle w:val="TableRow"/>
              <w:rPr>
                <w:sz w:val="22"/>
                <w:szCs w:val="22"/>
              </w:rPr>
            </w:pPr>
            <w:r w:rsidRPr="00B80FB2">
              <w:rPr>
                <w:sz w:val="22"/>
                <w:szCs w:val="22"/>
              </w:rPr>
              <w:t>Recovery premium funding allocation this academic year</w:t>
            </w:r>
          </w:p>
          <w:p w:rsidRPr="00B80FB2" w:rsidR="00CA5363" w:rsidP="00CA5363" w:rsidRDefault="00CA5363" w14:paraId="2A7D54DA" w14:textId="7E741F29">
            <w:pPr>
              <w:pStyle w:val="TableRow"/>
              <w:rPr>
                <w:i/>
                <w:iCs/>
                <w:sz w:val="22"/>
                <w:szCs w:val="22"/>
              </w:rPr>
            </w:pPr>
            <w:r w:rsidRPr="00B80FB2">
              <w:rPr>
                <w:i/>
                <w:iCs/>
                <w:sz w:val="22"/>
                <w:szCs w:val="22"/>
              </w:rPr>
              <w:t>Recovery premium received in academic year 2023</w:t>
            </w:r>
            <w:r w:rsidRPr="00B80FB2" w:rsidR="00762652">
              <w:rPr>
                <w:i/>
                <w:iCs/>
                <w:sz w:val="22"/>
                <w:szCs w:val="22"/>
              </w:rPr>
              <w:t>/</w:t>
            </w:r>
            <w:r w:rsidRPr="00B80FB2">
              <w:rPr>
                <w:i/>
                <w:iCs/>
                <w:sz w:val="22"/>
                <w:szCs w:val="22"/>
              </w:rPr>
              <w:t>24 cannot be carried forward beyond August 31</w:t>
            </w:r>
            <w:r w:rsidRPr="00B80FB2" w:rsidR="00257A4E">
              <w:rPr>
                <w:i/>
                <w:iCs/>
                <w:sz w:val="22"/>
                <w:szCs w:val="22"/>
              </w:rPr>
              <w:t>,</w:t>
            </w:r>
            <w:r w:rsidRPr="00B80FB2">
              <w:rPr>
                <w:i/>
                <w:iCs/>
                <w:sz w:val="22"/>
                <w:szCs w:val="22"/>
              </w:rPr>
              <w:t xml:space="preserve"> 2024.</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9D71E8" w14:paraId="2A7D54DB" w14:textId="2EBE3B85">
            <w:pPr>
              <w:pStyle w:val="TableRow"/>
              <w:rPr>
                <w:sz w:val="22"/>
                <w:szCs w:val="22"/>
              </w:rPr>
            </w:pPr>
            <w:r w:rsidRPr="0545267B" w:rsidR="009D71E8">
              <w:rPr>
                <w:sz w:val="22"/>
                <w:szCs w:val="22"/>
              </w:rPr>
              <w:t>£</w:t>
            </w:r>
            <w:r w:rsidRPr="0545267B" w:rsidR="00044815">
              <w:rPr>
                <w:sz w:val="22"/>
                <w:szCs w:val="22"/>
              </w:rPr>
              <w:t>110</w:t>
            </w:r>
            <w:r w:rsidRPr="0545267B" w:rsidR="28349C16">
              <w:rPr>
                <w:sz w:val="22"/>
                <w:szCs w:val="22"/>
              </w:rPr>
              <w:t>,00</w:t>
            </w:r>
          </w:p>
        </w:tc>
      </w:tr>
      <w:tr w:rsidRPr="00B80FB2" w:rsidR="00E66558" w:rsidTr="0545267B"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B80FB2" w:rsidR="007109F6" w:rsidP="005F16B6" w:rsidRDefault="009D71E8" w14:paraId="2A7D54DD" w14:textId="74690F68">
            <w:pPr>
              <w:pStyle w:val="TableRow"/>
              <w:spacing w:after="120"/>
              <w:rPr>
                <w:sz w:val="22"/>
                <w:szCs w:val="22"/>
              </w:rPr>
            </w:pPr>
            <w:r w:rsidRPr="00B80FB2">
              <w:rPr>
                <w:sz w:val="22"/>
                <w:szCs w:val="22"/>
              </w:rPr>
              <w:t>Pupil premium</w:t>
            </w:r>
            <w:r w:rsidRPr="00B80FB2" w:rsidR="005F16B6">
              <w:rPr>
                <w:sz w:val="22"/>
                <w:szCs w:val="22"/>
              </w:rPr>
              <w:t xml:space="preserve"> </w:t>
            </w:r>
            <w:r w:rsidRPr="00B80FB2">
              <w:rPr>
                <w:sz w:val="22"/>
                <w:szCs w:val="22"/>
              </w:rPr>
              <w:t xml:space="preserve">funding carried forward from previous years </w:t>
            </w:r>
            <w:r w:rsidRPr="00B80FB2">
              <w:rPr>
                <w:i/>
                <w:iCs/>
                <w:sz w:val="22"/>
                <w:szCs w:val="22"/>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9D71E8" w14:paraId="2A7D54DE" w14:textId="7474688F">
            <w:pPr>
              <w:pStyle w:val="TableRow"/>
              <w:rPr>
                <w:sz w:val="22"/>
                <w:szCs w:val="22"/>
              </w:rPr>
            </w:pPr>
            <w:r w:rsidRPr="797D6370" w:rsidR="3BF91967">
              <w:rPr>
                <w:sz w:val="22"/>
                <w:szCs w:val="22"/>
              </w:rPr>
              <w:t>£</w:t>
            </w:r>
            <w:r w:rsidRPr="797D6370" w:rsidR="4737D0FB">
              <w:rPr>
                <w:sz w:val="22"/>
                <w:szCs w:val="22"/>
              </w:rPr>
              <w:t>0</w:t>
            </w:r>
          </w:p>
        </w:tc>
      </w:tr>
      <w:tr w:rsidRPr="00B80FB2" w:rsidR="00E66558" w:rsidTr="0545267B"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P="009C0914" w:rsidRDefault="009D71E8" w14:paraId="2A7D54E0" w14:textId="77777777">
            <w:pPr>
              <w:pStyle w:val="TableRow"/>
              <w:spacing w:after="120"/>
              <w:rPr>
                <w:b/>
                <w:sz w:val="22"/>
                <w:szCs w:val="22"/>
              </w:rPr>
            </w:pPr>
            <w:r w:rsidRPr="00B80FB2">
              <w:rPr>
                <w:b/>
                <w:sz w:val="22"/>
                <w:szCs w:val="22"/>
              </w:rPr>
              <w:t>Total budget for this academic year</w:t>
            </w:r>
          </w:p>
          <w:p w:rsidRPr="00B80FB2" w:rsidR="00E66558" w:rsidRDefault="009D71E8" w14:paraId="2A7D54E1" w14:textId="77777777">
            <w:pPr>
              <w:pStyle w:val="TableRow"/>
              <w:rPr>
                <w:i/>
                <w:iCs/>
                <w:sz w:val="22"/>
                <w:szCs w:val="22"/>
              </w:rPr>
            </w:pPr>
            <w:r w:rsidRPr="00B80FB2">
              <w:rPr>
                <w:i/>
                <w:iCs/>
                <w:sz w:val="22"/>
                <w:szCs w:val="22"/>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9D71E8" w14:paraId="2A7D54E2" w14:textId="75E1A224">
            <w:pPr>
              <w:pStyle w:val="TableRow"/>
              <w:rPr>
                <w:sz w:val="22"/>
                <w:szCs w:val="22"/>
              </w:rPr>
            </w:pPr>
            <w:r w:rsidRPr="797D6370" w:rsidR="3BF91967">
              <w:rPr>
                <w:sz w:val="22"/>
                <w:szCs w:val="22"/>
              </w:rPr>
              <w:t>£</w:t>
            </w:r>
            <w:r w:rsidRPr="797D6370" w:rsidR="3E670A24">
              <w:rPr>
                <w:sz w:val="22"/>
                <w:szCs w:val="22"/>
              </w:rPr>
              <w:t>550,265</w:t>
            </w:r>
          </w:p>
        </w:tc>
      </w:tr>
    </w:tbl>
    <w:p w:rsidRPr="00B80FB2" w:rsidR="00E66558" w:rsidRDefault="009D71E8" w14:paraId="2A7D54E4" w14:textId="77777777">
      <w:pPr>
        <w:pStyle w:val="Heading1"/>
        <w:rPr>
          <w:sz w:val="22"/>
          <w:szCs w:val="22"/>
        </w:rPr>
      </w:pPr>
      <w:r w:rsidRPr="00B80FB2">
        <w:rPr>
          <w:sz w:val="22"/>
          <w:szCs w:val="22"/>
        </w:rPr>
        <w:lastRenderedPageBreak/>
        <w:t>Part A: Pupil premium strategy plan</w:t>
      </w:r>
    </w:p>
    <w:p w:rsidRPr="00B80FB2" w:rsidR="00E66558" w:rsidRDefault="009D71E8" w14:paraId="2A7D54E5" w14:textId="77777777">
      <w:pPr>
        <w:pStyle w:val="Heading2"/>
        <w:rPr>
          <w:sz w:val="22"/>
          <w:szCs w:val="22"/>
        </w:rPr>
      </w:pPr>
      <w:bookmarkStart w:name="_Toc357771640" w:id="14"/>
      <w:bookmarkStart w:name="_Toc346793418" w:id="15"/>
      <w:r w:rsidRPr="00B80FB2">
        <w:rPr>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Pr="00B80FB2" w:rsidR="00E66558" w:rsidTr="13F7D405"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0E3331" w:rsidP="00A52D77" w:rsidRDefault="00A52D77" w14:paraId="6BF67353" w14:textId="036E6BCE">
            <w:pPr>
              <w:pStyle w:val="ListParagraph"/>
              <w:numPr>
                <w:ilvl w:val="0"/>
                <w:numId w:val="0"/>
              </w:numPr>
              <w:ind w:left="720"/>
              <w:rPr>
                <w:sz w:val="22"/>
                <w:szCs w:val="22"/>
              </w:rPr>
            </w:pPr>
            <w:r w:rsidRPr="00B80FB2">
              <w:rPr>
                <w:sz w:val="22"/>
                <w:szCs w:val="22"/>
              </w:rPr>
              <w:t xml:space="preserve">Closing the attainment gap between disadvantaged children and their peers is the greatest challenge facing schools. </w:t>
            </w:r>
            <w:r w:rsidRPr="00B80FB2" w:rsidR="002C0D56">
              <w:rPr>
                <w:sz w:val="22"/>
                <w:szCs w:val="22"/>
              </w:rPr>
              <w:t>Despite</w:t>
            </w:r>
            <w:r w:rsidRPr="00B80FB2">
              <w:rPr>
                <w:sz w:val="22"/>
                <w:szCs w:val="22"/>
              </w:rPr>
              <w:t xml:space="preserve"> its causes are entrenched and complex, </w:t>
            </w:r>
            <w:r w:rsidRPr="00B80FB2" w:rsidR="002C0D56">
              <w:rPr>
                <w:sz w:val="22"/>
                <w:szCs w:val="22"/>
              </w:rPr>
              <w:t>as a school, we know that we</w:t>
            </w:r>
            <w:r w:rsidRPr="00B80FB2">
              <w:rPr>
                <w:sz w:val="22"/>
                <w:szCs w:val="22"/>
              </w:rPr>
              <w:t xml:space="preserve"> can make a difference. </w:t>
            </w:r>
            <w:r w:rsidRPr="00B80FB2" w:rsidR="00783E5A">
              <w:rPr>
                <w:sz w:val="22"/>
                <w:szCs w:val="22"/>
              </w:rPr>
              <w:t xml:space="preserve">At Uxbridge High School, our </w:t>
            </w:r>
            <w:r w:rsidRPr="00B80FB2" w:rsidR="00853D3E">
              <w:rPr>
                <w:sz w:val="22"/>
                <w:szCs w:val="22"/>
              </w:rPr>
              <w:t>ethos</w:t>
            </w:r>
            <w:r w:rsidRPr="00B80FB2" w:rsidR="00783E5A">
              <w:rPr>
                <w:sz w:val="22"/>
                <w:szCs w:val="22"/>
              </w:rPr>
              <w:t xml:space="preserve"> of </w:t>
            </w:r>
            <w:r w:rsidRPr="00B80FB2" w:rsidR="00853D3E">
              <w:rPr>
                <w:sz w:val="22"/>
                <w:szCs w:val="22"/>
              </w:rPr>
              <w:t xml:space="preserve">a </w:t>
            </w:r>
            <w:r w:rsidRPr="00B80FB2" w:rsidR="00783E5A">
              <w:rPr>
                <w:sz w:val="22"/>
                <w:szCs w:val="22"/>
              </w:rPr>
              <w:t xml:space="preserve">Gold Standard Curriculum for all engenders </w:t>
            </w:r>
            <w:r w:rsidRPr="00B80FB2" w:rsidR="006F23AF">
              <w:rPr>
                <w:sz w:val="22"/>
                <w:szCs w:val="22"/>
              </w:rPr>
              <w:t xml:space="preserve">a principle of equity for </w:t>
            </w:r>
            <w:r w:rsidRPr="00B80FB2" w:rsidR="00662057">
              <w:rPr>
                <w:sz w:val="22"/>
                <w:szCs w:val="22"/>
              </w:rPr>
              <w:t>all</w:t>
            </w:r>
            <w:r w:rsidRPr="00B80FB2" w:rsidR="006F23AF">
              <w:rPr>
                <w:sz w:val="22"/>
                <w:szCs w:val="22"/>
              </w:rPr>
              <w:t xml:space="preserve"> students. At the heart of this is </w:t>
            </w:r>
            <w:r w:rsidRPr="00B80FB2" w:rsidR="00D90C74">
              <w:rPr>
                <w:sz w:val="22"/>
                <w:szCs w:val="22"/>
              </w:rPr>
              <w:t>excellent</w:t>
            </w:r>
            <w:r w:rsidRPr="00B80FB2">
              <w:rPr>
                <w:sz w:val="22"/>
                <w:szCs w:val="22"/>
              </w:rPr>
              <w:t xml:space="preserve"> teaching and careful planning </w:t>
            </w:r>
            <w:r w:rsidRPr="00B80FB2" w:rsidR="00D90C74">
              <w:rPr>
                <w:sz w:val="22"/>
                <w:szCs w:val="22"/>
              </w:rPr>
              <w:t>of a broad, inclusive curriculum</w:t>
            </w:r>
            <w:r w:rsidRPr="00B80FB2" w:rsidR="0019680D">
              <w:rPr>
                <w:sz w:val="22"/>
                <w:szCs w:val="22"/>
              </w:rPr>
              <w:t xml:space="preserve"> with adaptive teaching at the forefront of our delivery</w:t>
            </w:r>
            <w:r w:rsidRPr="00B80FB2">
              <w:rPr>
                <w:sz w:val="22"/>
                <w:szCs w:val="22"/>
              </w:rPr>
              <w:t>. In line with EEF’s guide and recommendations, we acknowledge that by taking a tiered approach to Pupil Premium spending teaching</w:t>
            </w:r>
            <w:r w:rsidRPr="00B80FB2" w:rsidR="00662057">
              <w:rPr>
                <w:sz w:val="22"/>
                <w:szCs w:val="22"/>
              </w:rPr>
              <w:t xml:space="preserve"> and learning</w:t>
            </w:r>
            <w:r w:rsidRPr="00B80FB2">
              <w:rPr>
                <w:sz w:val="22"/>
                <w:szCs w:val="22"/>
              </w:rPr>
              <w:t xml:space="preserve"> </w:t>
            </w:r>
            <w:r w:rsidRPr="00B80FB2" w:rsidR="00662057">
              <w:rPr>
                <w:sz w:val="22"/>
                <w:szCs w:val="22"/>
              </w:rPr>
              <w:t>is our</w:t>
            </w:r>
            <w:r w:rsidRPr="00B80FB2">
              <w:rPr>
                <w:sz w:val="22"/>
                <w:szCs w:val="22"/>
              </w:rPr>
              <w:t xml:space="preserve"> top priority. </w:t>
            </w:r>
          </w:p>
          <w:p w:rsidRPr="00B80FB2" w:rsidR="009746E4" w:rsidP="00A52D77" w:rsidRDefault="000E3331" w14:paraId="4E7FDF19" w14:textId="77777777">
            <w:pPr>
              <w:pStyle w:val="ListParagraph"/>
              <w:numPr>
                <w:ilvl w:val="0"/>
                <w:numId w:val="0"/>
              </w:numPr>
              <w:ind w:left="720"/>
              <w:rPr>
                <w:sz w:val="22"/>
                <w:szCs w:val="22"/>
              </w:rPr>
            </w:pPr>
            <w:r w:rsidRPr="00B80FB2">
              <w:rPr>
                <w:sz w:val="22"/>
                <w:szCs w:val="22"/>
              </w:rPr>
              <w:t>As such, w</w:t>
            </w:r>
            <w:r w:rsidRPr="00B80FB2" w:rsidR="00A52D77">
              <w:rPr>
                <w:sz w:val="22"/>
                <w:szCs w:val="22"/>
              </w:rPr>
              <w:t xml:space="preserve">e use the Pupil Premium Funding to offer targeted </w:t>
            </w:r>
            <w:r w:rsidRPr="00B80FB2" w:rsidR="00D6088B">
              <w:rPr>
                <w:sz w:val="22"/>
                <w:szCs w:val="22"/>
              </w:rPr>
              <w:t>training and support to ensure that all teaching staff have the skills to deliver our curriculum to all students no matter what their need</w:t>
            </w:r>
            <w:r w:rsidRPr="00B80FB2" w:rsidR="00A52D77">
              <w:rPr>
                <w:sz w:val="22"/>
                <w:szCs w:val="22"/>
              </w:rPr>
              <w:t xml:space="preserve">. This also considers implementing strategies that relate to non-academic factors, including improving attendance, </w:t>
            </w:r>
            <w:proofErr w:type="gramStart"/>
            <w:r w:rsidRPr="00B80FB2" w:rsidR="00A52D77">
              <w:rPr>
                <w:sz w:val="22"/>
                <w:szCs w:val="22"/>
              </w:rPr>
              <w:t>behaviour</w:t>
            </w:r>
            <w:proofErr w:type="gramEnd"/>
            <w:r w:rsidRPr="00B80FB2" w:rsidR="00A52D77">
              <w:rPr>
                <w:sz w:val="22"/>
                <w:szCs w:val="22"/>
              </w:rPr>
              <w:t xml:space="preserve"> and social and emotional support. We also acknowledge the fact that </w:t>
            </w:r>
            <w:proofErr w:type="gramStart"/>
            <w:r w:rsidRPr="00B80FB2" w:rsidR="00FB64A0">
              <w:rPr>
                <w:sz w:val="22"/>
                <w:szCs w:val="22"/>
              </w:rPr>
              <w:t>a large number of</w:t>
            </w:r>
            <w:proofErr w:type="gramEnd"/>
            <w:r w:rsidRPr="00B80FB2" w:rsidR="00FB64A0">
              <w:rPr>
                <w:sz w:val="22"/>
                <w:szCs w:val="22"/>
              </w:rPr>
              <w:t xml:space="preserve"> our</w:t>
            </w:r>
            <w:r w:rsidRPr="00B80FB2" w:rsidR="00A52D77">
              <w:rPr>
                <w:sz w:val="22"/>
                <w:szCs w:val="22"/>
              </w:rPr>
              <w:t xml:space="preserve"> PP students are </w:t>
            </w:r>
            <w:r w:rsidRPr="00B80FB2" w:rsidR="00316589">
              <w:rPr>
                <w:sz w:val="22"/>
                <w:szCs w:val="22"/>
              </w:rPr>
              <w:t xml:space="preserve">not </w:t>
            </w:r>
            <w:r w:rsidRPr="00B80FB2" w:rsidR="00A52D77">
              <w:rPr>
                <w:sz w:val="22"/>
                <w:szCs w:val="22"/>
              </w:rPr>
              <w:t xml:space="preserve">low attainers, so we continue to support all including our most-able disadvantaged students. </w:t>
            </w:r>
          </w:p>
          <w:p w:rsidRPr="00B80FB2" w:rsidR="00A6218F" w:rsidP="00A52D77" w:rsidRDefault="00A52D77" w14:paraId="2C61ACC9" w14:textId="049C5F19">
            <w:pPr>
              <w:pStyle w:val="ListParagraph"/>
              <w:numPr>
                <w:ilvl w:val="0"/>
                <w:numId w:val="0"/>
              </w:numPr>
              <w:ind w:left="720"/>
              <w:rPr>
                <w:sz w:val="22"/>
                <w:szCs w:val="22"/>
              </w:rPr>
            </w:pPr>
            <w:r w:rsidRPr="00B80FB2">
              <w:rPr>
                <w:sz w:val="22"/>
                <w:szCs w:val="22"/>
              </w:rPr>
              <w:t xml:space="preserve">As an inclusive school, our </w:t>
            </w:r>
            <w:proofErr w:type="gramStart"/>
            <w:r w:rsidRPr="00B80FB2">
              <w:rPr>
                <w:sz w:val="22"/>
                <w:szCs w:val="22"/>
              </w:rPr>
              <w:t>ultimate goal</w:t>
            </w:r>
            <w:proofErr w:type="gramEnd"/>
            <w:r w:rsidRPr="00B80FB2">
              <w:rPr>
                <w:sz w:val="22"/>
                <w:szCs w:val="22"/>
              </w:rPr>
              <w:t xml:space="preserve"> is that no child is left behind socially or academically because of disadvantage. </w:t>
            </w:r>
            <w:r w:rsidRPr="00B80FB2" w:rsidR="00316589">
              <w:rPr>
                <w:sz w:val="22"/>
                <w:szCs w:val="22"/>
              </w:rPr>
              <w:t>Therefore, w</w:t>
            </w:r>
            <w:r w:rsidRPr="00B80FB2">
              <w:rPr>
                <w:sz w:val="22"/>
                <w:szCs w:val="22"/>
              </w:rPr>
              <w:t xml:space="preserve">e strive to remove the soft bigotry of low expectations, raise lifelong </w:t>
            </w:r>
            <w:proofErr w:type="gramStart"/>
            <w:r w:rsidRPr="00B80FB2">
              <w:rPr>
                <w:sz w:val="22"/>
                <w:szCs w:val="22"/>
              </w:rPr>
              <w:t>aspirations</w:t>
            </w:r>
            <w:proofErr w:type="gramEnd"/>
            <w:r w:rsidRPr="00B80FB2">
              <w:rPr>
                <w:sz w:val="22"/>
                <w:szCs w:val="22"/>
              </w:rPr>
              <w:t xml:space="preserve"> and focus on removing barriers to learning and achieving excellence. Our Pupil Premium Plan aims to address the main barriers our children face and through rigorous</w:t>
            </w:r>
            <w:r w:rsidRPr="00B80FB2" w:rsidR="009746E4">
              <w:rPr>
                <w:sz w:val="22"/>
                <w:szCs w:val="22"/>
              </w:rPr>
              <w:t xml:space="preserve"> assessing,</w:t>
            </w:r>
            <w:r w:rsidRPr="00B80FB2">
              <w:rPr>
                <w:sz w:val="22"/>
                <w:szCs w:val="22"/>
              </w:rPr>
              <w:t xml:space="preserve"> tracking, careful planning and targeted support and intervention, provid</w:t>
            </w:r>
            <w:r w:rsidRPr="00B80FB2" w:rsidR="002F49ED">
              <w:rPr>
                <w:sz w:val="22"/>
                <w:szCs w:val="22"/>
              </w:rPr>
              <w:t>ing</w:t>
            </w:r>
            <w:r w:rsidRPr="00B80FB2">
              <w:rPr>
                <w:sz w:val="22"/>
                <w:szCs w:val="22"/>
              </w:rPr>
              <w:t xml:space="preserve"> all </w:t>
            </w:r>
            <w:r w:rsidRPr="00B80FB2" w:rsidR="002F49ED">
              <w:rPr>
                <w:sz w:val="22"/>
                <w:szCs w:val="22"/>
              </w:rPr>
              <w:t>students</w:t>
            </w:r>
            <w:r w:rsidRPr="00B80FB2">
              <w:rPr>
                <w:sz w:val="22"/>
                <w:szCs w:val="22"/>
              </w:rPr>
              <w:t xml:space="preserve"> the access and opportunities to enjoy academic success. Research has found that disadvantaged students have been worst affected by partial school closures, and that the attainment</w:t>
            </w:r>
            <w:r w:rsidRPr="00B80FB2" w:rsidR="002C17C0">
              <w:rPr>
                <w:sz w:val="22"/>
                <w:szCs w:val="22"/>
              </w:rPr>
              <w:t xml:space="preserve"> and literacy</w:t>
            </w:r>
            <w:r w:rsidRPr="00B80FB2">
              <w:rPr>
                <w:sz w:val="22"/>
                <w:szCs w:val="22"/>
              </w:rPr>
              <w:t xml:space="preserve"> gap has grown </w:t>
            </w:r>
            <w:proofErr w:type="gramStart"/>
            <w:r w:rsidRPr="00B80FB2">
              <w:rPr>
                <w:sz w:val="22"/>
                <w:szCs w:val="22"/>
              </w:rPr>
              <w:t>as a result of</w:t>
            </w:r>
            <w:proofErr w:type="gramEnd"/>
            <w:r w:rsidRPr="00B80FB2">
              <w:rPr>
                <w:sz w:val="22"/>
                <w:szCs w:val="22"/>
              </w:rPr>
              <w:t xml:space="preserve"> national lockdowns. The economic impact of Covid-19 </w:t>
            </w:r>
            <w:r w:rsidRPr="00B80FB2" w:rsidR="002C17C0">
              <w:rPr>
                <w:sz w:val="22"/>
                <w:szCs w:val="22"/>
              </w:rPr>
              <w:t xml:space="preserve">and subsequent cost of living </w:t>
            </w:r>
            <w:r w:rsidRPr="00B80FB2" w:rsidR="00084C87">
              <w:rPr>
                <w:sz w:val="22"/>
                <w:szCs w:val="22"/>
              </w:rPr>
              <w:t xml:space="preserve">difficulties </w:t>
            </w:r>
            <w:r w:rsidRPr="00B80FB2">
              <w:rPr>
                <w:sz w:val="22"/>
                <w:szCs w:val="22"/>
              </w:rPr>
              <w:t>ha</w:t>
            </w:r>
            <w:r w:rsidRPr="00B80FB2" w:rsidR="00084C87">
              <w:rPr>
                <w:sz w:val="22"/>
                <w:szCs w:val="22"/>
              </w:rPr>
              <w:t>ve</w:t>
            </w:r>
            <w:r w:rsidRPr="00B80FB2">
              <w:rPr>
                <w:sz w:val="22"/>
                <w:szCs w:val="22"/>
              </w:rPr>
              <w:t xml:space="preserve"> also led to higher numbers of students qualifying for pupil premium nationally. It is therefore more important than ever that we focus on support for our disadvantaged students</w:t>
            </w:r>
            <w:r w:rsidRPr="00B80FB2" w:rsidR="00084C87">
              <w:rPr>
                <w:sz w:val="22"/>
                <w:szCs w:val="22"/>
              </w:rPr>
              <w:t xml:space="preserve"> but also acknowledging that not all disadvantaged </w:t>
            </w:r>
            <w:proofErr w:type="gramStart"/>
            <w:r w:rsidRPr="00B80FB2" w:rsidR="00084C87">
              <w:rPr>
                <w:sz w:val="22"/>
                <w:szCs w:val="22"/>
              </w:rPr>
              <w:t>students</w:t>
            </w:r>
            <w:proofErr w:type="gramEnd"/>
            <w:r w:rsidRPr="00B80FB2" w:rsidR="00084C87">
              <w:rPr>
                <w:sz w:val="22"/>
                <w:szCs w:val="22"/>
              </w:rPr>
              <w:t xml:space="preserve"> quality </w:t>
            </w:r>
            <w:r w:rsidRPr="00B80FB2" w:rsidR="009B2AD7">
              <w:rPr>
                <w:sz w:val="22"/>
                <w:szCs w:val="22"/>
              </w:rPr>
              <w:t xml:space="preserve">for PP and </w:t>
            </w:r>
            <w:r w:rsidRPr="00B80FB2">
              <w:rPr>
                <w:sz w:val="22"/>
                <w:szCs w:val="22"/>
              </w:rPr>
              <w:t>we are monitoring closely and supporting students and families where appropriate. Our approach will be responsive to common challenges and individual needs, rooted in robust diagnostic assessment, not assumptions about the impact of disadvantage. The approaches we have adopted complement each other to help students excel</w:t>
            </w:r>
            <w:r w:rsidRPr="00B80FB2" w:rsidR="00FE1F55">
              <w:rPr>
                <w:sz w:val="22"/>
                <w:szCs w:val="22"/>
              </w:rPr>
              <w:t xml:space="preserve"> with PP students in recent external exams performing in line with their Peers</w:t>
            </w:r>
            <w:r w:rsidRPr="00B80FB2">
              <w:rPr>
                <w:sz w:val="22"/>
                <w:szCs w:val="22"/>
              </w:rPr>
              <w:t>. To ensure they are effective we will:</w:t>
            </w:r>
          </w:p>
          <w:p w:rsidRPr="00B80FB2" w:rsidR="00A6218F" w:rsidP="00A52D77" w:rsidRDefault="00A52D77" w14:paraId="2126A60A" w14:textId="77777777">
            <w:pPr>
              <w:pStyle w:val="ListParagraph"/>
              <w:numPr>
                <w:ilvl w:val="0"/>
                <w:numId w:val="0"/>
              </w:numPr>
              <w:ind w:left="720"/>
              <w:rPr>
                <w:sz w:val="22"/>
                <w:szCs w:val="22"/>
              </w:rPr>
            </w:pPr>
            <w:r w:rsidRPr="00B80FB2">
              <w:rPr>
                <w:sz w:val="22"/>
                <w:szCs w:val="22"/>
              </w:rPr>
              <w:t xml:space="preserve"> • ensure disadvantaged students are challenged in the work that they’re set </w:t>
            </w:r>
          </w:p>
          <w:p w:rsidRPr="00B80FB2" w:rsidR="00A6218F" w:rsidP="00A52D77" w:rsidRDefault="00A52D77" w14:paraId="765E2D92" w14:textId="77777777">
            <w:pPr>
              <w:pStyle w:val="ListParagraph"/>
              <w:numPr>
                <w:ilvl w:val="0"/>
                <w:numId w:val="0"/>
              </w:numPr>
              <w:ind w:left="720"/>
              <w:rPr>
                <w:sz w:val="22"/>
                <w:szCs w:val="22"/>
              </w:rPr>
            </w:pPr>
            <w:r w:rsidRPr="00B80FB2">
              <w:rPr>
                <w:sz w:val="22"/>
                <w:szCs w:val="22"/>
              </w:rPr>
              <w:t xml:space="preserve">• act early to intervene at the point need is identified </w:t>
            </w:r>
          </w:p>
          <w:p w:rsidRPr="00B80FB2" w:rsidR="00E66558" w:rsidP="00A52D77" w:rsidRDefault="00A52D77" w14:paraId="2A7D54E9" w14:textId="62BC8C45">
            <w:pPr>
              <w:pStyle w:val="ListParagraph"/>
              <w:numPr>
                <w:ilvl w:val="0"/>
                <w:numId w:val="0"/>
              </w:numPr>
              <w:ind w:left="720"/>
              <w:rPr>
                <w:sz w:val="22"/>
                <w:szCs w:val="22"/>
              </w:rPr>
            </w:pPr>
            <w:r w:rsidRPr="00B80FB2">
              <w:rPr>
                <w:sz w:val="22"/>
                <w:szCs w:val="22"/>
              </w:rPr>
              <w:t>• adopt a whole school approach in which all staff take responsibility for disadvantaged students’ outcomes and raise expectations of what they can achieve</w:t>
            </w:r>
          </w:p>
        </w:tc>
      </w:tr>
    </w:tbl>
    <w:p w:rsidRPr="00B80FB2" w:rsidR="00E66558" w:rsidRDefault="009D71E8" w14:paraId="2A7D54EB" w14:textId="77777777">
      <w:pPr>
        <w:pStyle w:val="Heading2"/>
        <w:spacing w:before="600"/>
        <w:rPr>
          <w:sz w:val="22"/>
          <w:szCs w:val="22"/>
        </w:rPr>
      </w:pPr>
      <w:r w:rsidRPr="00B80FB2">
        <w:rPr>
          <w:sz w:val="22"/>
          <w:szCs w:val="22"/>
        </w:rPr>
        <w:t>Challenges</w:t>
      </w:r>
    </w:p>
    <w:p w:rsidRPr="00B80FB2" w:rsidR="00E66558" w:rsidP="00AA355B" w:rsidRDefault="009D71E8" w14:paraId="2A7D54EC" w14:textId="77777777">
      <w:pPr>
        <w:rPr>
          <w:sz w:val="22"/>
          <w:szCs w:val="22"/>
        </w:rPr>
      </w:pPr>
      <w:r w:rsidRPr="00B80FB2">
        <w:rPr>
          <w:bCs/>
          <w:sz w:val="22"/>
          <w:szCs w:val="22"/>
        </w:rPr>
        <w:t>This details</w:t>
      </w:r>
      <w:r w:rsidRPr="00B80FB2">
        <w:rPr>
          <w:sz w:val="22"/>
          <w:szCs w:val="22"/>
        </w:rPr>
        <w:t xml:space="preserve"> the key</w:t>
      </w:r>
      <w:r w:rsidRPr="00B80FB2">
        <w:rPr>
          <w:bCs/>
          <w:sz w:val="22"/>
          <w:szCs w:val="22"/>
        </w:rPr>
        <w:t xml:space="preserve"> </w:t>
      </w:r>
      <w:r w:rsidRPr="00B80FB2">
        <w:rPr>
          <w:sz w:val="22"/>
          <w:szCs w:val="22"/>
        </w:rPr>
        <w:t xml:space="preserve">challenges to </w:t>
      </w:r>
      <w:r w:rsidRPr="00B80FB2">
        <w:rPr>
          <w:bCs/>
          <w:sz w:val="22"/>
          <w:szCs w:val="22"/>
        </w:rPr>
        <w:t>achievement that we have</w:t>
      </w:r>
      <w:r w:rsidRPr="00B80FB2">
        <w:rPr>
          <w:sz w:val="22"/>
          <w:szCs w:val="22"/>
        </w:rPr>
        <w:t xml:space="preserve"> identified among </w:t>
      </w:r>
      <w:r w:rsidRPr="00B80FB2">
        <w:rPr>
          <w:bCs/>
          <w:sz w:val="22"/>
          <w:szCs w:val="22"/>
        </w:rPr>
        <w:t>our</w:t>
      </w:r>
      <w:r w:rsidRPr="00B80FB2">
        <w:rPr>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Pr="00B80FB2" w:rsidR="00E66558" w:rsidTr="54380A26"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B80FB2" w:rsidR="00E66558" w:rsidRDefault="009D71E8" w14:paraId="2A7D54ED" w14:textId="77777777">
            <w:pPr>
              <w:pStyle w:val="TableHeader"/>
              <w:jc w:val="left"/>
              <w:rPr>
                <w:sz w:val="22"/>
                <w:szCs w:val="22"/>
              </w:rPr>
            </w:pPr>
            <w:r w:rsidRPr="00B80FB2">
              <w:rPr>
                <w:sz w:val="22"/>
                <w:szCs w:val="22"/>
              </w:rPr>
              <w:lastRenderedPageBreak/>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B80FB2" w:rsidR="00E66558" w:rsidRDefault="009D71E8" w14:paraId="2A7D54EE" w14:textId="77777777">
            <w:pPr>
              <w:pStyle w:val="TableHeader"/>
              <w:jc w:val="left"/>
              <w:rPr>
                <w:sz w:val="22"/>
                <w:szCs w:val="22"/>
              </w:rPr>
            </w:pPr>
            <w:r w:rsidRPr="00B80FB2">
              <w:rPr>
                <w:sz w:val="22"/>
                <w:szCs w:val="22"/>
              </w:rPr>
              <w:t xml:space="preserve">Detail of challenge </w:t>
            </w:r>
          </w:p>
        </w:tc>
      </w:tr>
      <w:tr w:rsidRPr="00B80FB2" w:rsidR="00E66558" w:rsidTr="54380A26"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9D71E8" w14:paraId="2A7D54F0" w14:textId="77777777">
            <w:pPr>
              <w:pStyle w:val="TableRow"/>
              <w:rPr>
                <w:sz w:val="22"/>
                <w:szCs w:val="22"/>
              </w:rPr>
            </w:pPr>
            <w:r w:rsidRPr="00B80FB2">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4407C4" w14:paraId="2A7D54F1" w14:textId="7F8A29F7">
            <w:pPr>
              <w:pStyle w:val="TableRowCentered"/>
              <w:jc w:val="left"/>
              <w:rPr>
                <w:sz w:val="22"/>
                <w:szCs w:val="22"/>
              </w:rPr>
            </w:pPr>
            <w:r w:rsidRPr="54380A26" w:rsidR="54690F7E">
              <w:rPr>
                <w:sz w:val="22"/>
                <w:szCs w:val="22"/>
              </w:rPr>
              <w:t>Low literacy and comprehension levels</w:t>
            </w:r>
            <w:r w:rsidRPr="54380A26" w:rsidR="026F0A9C">
              <w:rPr>
                <w:sz w:val="22"/>
                <w:szCs w:val="22"/>
              </w:rPr>
              <w:t xml:space="preserve"> at point of entry</w:t>
            </w:r>
            <w:r w:rsidRPr="54380A26" w:rsidR="54690F7E">
              <w:rPr>
                <w:sz w:val="22"/>
                <w:szCs w:val="22"/>
              </w:rPr>
              <w:t xml:space="preserve"> prevent some PP students from fully accessing the curriculum. </w:t>
            </w:r>
            <w:r w:rsidRPr="54380A26" w:rsidR="026F0A9C">
              <w:rPr>
                <w:sz w:val="22"/>
                <w:szCs w:val="22"/>
              </w:rPr>
              <w:t>PP s</w:t>
            </w:r>
            <w:r w:rsidRPr="54380A26" w:rsidR="54690F7E">
              <w:rPr>
                <w:sz w:val="22"/>
                <w:szCs w:val="22"/>
              </w:rPr>
              <w:t xml:space="preserve">tudents with SEN face </w:t>
            </w:r>
            <w:r w:rsidRPr="54380A26" w:rsidR="54690F7E">
              <w:rPr>
                <w:sz w:val="22"/>
                <w:szCs w:val="22"/>
              </w:rPr>
              <w:t>additional</w:t>
            </w:r>
            <w:r w:rsidRPr="54380A26" w:rsidR="54690F7E">
              <w:rPr>
                <w:sz w:val="22"/>
                <w:szCs w:val="22"/>
              </w:rPr>
              <w:t xml:space="preserve"> challenges.</w:t>
            </w:r>
            <w:r w:rsidRPr="54380A26" w:rsidR="0D7DF967">
              <w:rPr>
                <w:sz w:val="22"/>
                <w:szCs w:val="22"/>
              </w:rPr>
              <w:t xml:space="preserve"> Of the </w:t>
            </w:r>
            <w:r w:rsidRPr="54380A26" w:rsidR="1938BA99">
              <w:rPr>
                <w:sz w:val="22"/>
                <w:szCs w:val="22"/>
              </w:rPr>
              <w:t xml:space="preserve">students who started Y7 with </w:t>
            </w:r>
            <w:r w:rsidRPr="54380A26" w:rsidR="250CBE08">
              <w:rPr>
                <w:sz w:val="22"/>
                <w:szCs w:val="22"/>
              </w:rPr>
              <w:t>6 months or more deficit in reading, 31.9% are PP.</w:t>
            </w:r>
            <w:r w:rsidRPr="54380A26" w:rsidR="10309C40">
              <w:rPr>
                <w:sz w:val="22"/>
                <w:szCs w:val="22"/>
              </w:rPr>
              <w:t xml:space="preserve"> This is in line with the % of PP students we have in school </w:t>
            </w:r>
            <w:r w:rsidRPr="54380A26" w:rsidR="5B08CDB1">
              <w:rPr>
                <w:sz w:val="22"/>
                <w:szCs w:val="22"/>
              </w:rPr>
              <w:t>but a larger proportion</w:t>
            </w:r>
            <w:r w:rsidRPr="54380A26" w:rsidR="78B0F173">
              <w:rPr>
                <w:sz w:val="22"/>
                <w:szCs w:val="22"/>
              </w:rPr>
              <w:t xml:space="preserve">, 43%, were MAP or HAP ability compared to </w:t>
            </w:r>
            <w:r w:rsidRPr="54380A26" w:rsidR="4422FA45">
              <w:rPr>
                <w:sz w:val="22"/>
                <w:szCs w:val="22"/>
              </w:rPr>
              <w:t>non-PP</w:t>
            </w:r>
            <w:r w:rsidRPr="54380A26" w:rsidR="78B0F173">
              <w:rPr>
                <w:sz w:val="22"/>
                <w:szCs w:val="22"/>
              </w:rPr>
              <w:t xml:space="preserve"> peers.</w:t>
            </w:r>
            <w:r w:rsidRPr="54380A26" w:rsidR="0775863A">
              <w:rPr>
                <w:sz w:val="22"/>
                <w:szCs w:val="22"/>
              </w:rPr>
              <w:t xml:space="preserve"> This compares to Y8 where </w:t>
            </w:r>
            <w:r w:rsidRPr="54380A26" w:rsidR="589E1518">
              <w:rPr>
                <w:sz w:val="22"/>
                <w:szCs w:val="22"/>
              </w:rPr>
              <w:t>71% of the lowest readers are PP students</w:t>
            </w:r>
            <w:r w:rsidRPr="54380A26" w:rsidR="589E1518">
              <w:rPr>
                <w:sz w:val="22"/>
                <w:szCs w:val="22"/>
              </w:rPr>
              <w:t xml:space="preserve">. </w:t>
            </w:r>
            <w:r w:rsidRPr="54380A26" w:rsidR="0ED5AC8E">
              <w:rPr>
                <w:sz w:val="22"/>
                <w:szCs w:val="22"/>
              </w:rPr>
              <w:t xml:space="preserve"> </w:t>
            </w:r>
            <w:r w:rsidRPr="54380A26" w:rsidR="00875B72">
              <w:rPr>
                <w:sz w:val="22"/>
                <w:szCs w:val="22"/>
              </w:rPr>
              <w:t xml:space="preserve"> </w:t>
            </w:r>
          </w:p>
        </w:tc>
      </w:tr>
      <w:tr w:rsidRPr="00B80FB2" w:rsidR="00E66558" w:rsidTr="54380A26" w14:paraId="2A7D54F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8E329E" w14:paraId="2A7D54F6" w14:textId="7009892D">
            <w:pPr>
              <w:pStyle w:val="TableRow"/>
              <w:rPr>
                <w:sz w:val="22"/>
                <w:szCs w:val="22"/>
              </w:rPr>
            </w:pPr>
            <w:r w:rsidRPr="00B80FB2">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7031D3" w14:paraId="2A7D54F7" w14:textId="07966690">
            <w:pPr>
              <w:pStyle w:val="TableRowCentered"/>
              <w:jc w:val="left"/>
              <w:rPr>
                <w:sz w:val="22"/>
                <w:szCs w:val="22"/>
              </w:rPr>
            </w:pPr>
            <w:r w:rsidRPr="00B80FB2">
              <w:rPr>
                <w:sz w:val="22"/>
                <w:szCs w:val="22"/>
              </w:rPr>
              <w:t xml:space="preserve">The overall attainment of disadvantaged students is generally becoming more in line with that of their peers, </w:t>
            </w:r>
            <w:r w:rsidRPr="00B80FB2" w:rsidR="00AA5962">
              <w:rPr>
                <w:sz w:val="22"/>
                <w:szCs w:val="22"/>
              </w:rPr>
              <w:t>however,</w:t>
            </w:r>
            <w:r w:rsidRPr="00B80FB2">
              <w:rPr>
                <w:sz w:val="22"/>
                <w:szCs w:val="22"/>
              </w:rPr>
              <w:t xml:space="preserve"> this is still an area of focus.</w:t>
            </w:r>
            <w:r w:rsidRPr="00B80FB2" w:rsidR="00F26390">
              <w:rPr>
                <w:sz w:val="22"/>
                <w:szCs w:val="22"/>
              </w:rPr>
              <w:t xml:space="preserve"> In most recent GCSE exams, </w:t>
            </w:r>
            <w:r w:rsidRPr="00B80FB2" w:rsidR="007A0DB1">
              <w:rPr>
                <w:sz w:val="22"/>
                <w:szCs w:val="22"/>
              </w:rPr>
              <w:t>we have a -</w:t>
            </w:r>
            <w:r w:rsidRPr="00B80FB2" w:rsidR="00A87A8D">
              <w:rPr>
                <w:sz w:val="22"/>
                <w:szCs w:val="22"/>
              </w:rPr>
              <w:t xml:space="preserve">0.53 </w:t>
            </w:r>
            <w:r w:rsidRPr="00B80FB2" w:rsidR="007E7433">
              <w:rPr>
                <w:sz w:val="22"/>
                <w:szCs w:val="22"/>
              </w:rPr>
              <w:t xml:space="preserve">P8 </w:t>
            </w:r>
            <w:r w:rsidRPr="00B80FB2" w:rsidR="00901D3E">
              <w:rPr>
                <w:sz w:val="22"/>
                <w:szCs w:val="22"/>
              </w:rPr>
              <w:t>score compare</w:t>
            </w:r>
            <w:r w:rsidRPr="00B80FB2" w:rsidR="00CF449E">
              <w:rPr>
                <w:sz w:val="22"/>
                <w:szCs w:val="22"/>
              </w:rPr>
              <w:t>d</w:t>
            </w:r>
            <w:r w:rsidRPr="00B80FB2" w:rsidR="00901D3E">
              <w:rPr>
                <w:sz w:val="22"/>
                <w:szCs w:val="22"/>
              </w:rPr>
              <w:t xml:space="preserve"> to </w:t>
            </w:r>
            <w:r w:rsidRPr="00B80FB2" w:rsidR="00F5291E">
              <w:rPr>
                <w:sz w:val="22"/>
                <w:szCs w:val="22"/>
              </w:rPr>
              <w:t>the full cohort.</w:t>
            </w:r>
            <w:r w:rsidRPr="00B80FB2" w:rsidR="008478DD">
              <w:rPr>
                <w:sz w:val="22"/>
                <w:szCs w:val="22"/>
              </w:rPr>
              <w:t xml:space="preserve"> In </w:t>
            </w:r>
            <w:r w:rsidRPr="00B80FB2" w:rsidR="005A74EA">
              <w:rPr>
                <w:sz w:val="22"/>
                <w:szCs w:val="22"/>
              </w:rPr>
              <w:t>Maths</w:t>
            </w:r>
            <w:r w:rsidRPr="00B80FB2" w:rsidR="008478DD">
              <w:rPr>
                <w:sz w:val="22"/>
                <w:szCs w:val="22"/>
              </w:rPr>
              <w:t xml:space="preserve">, the subject APS was 5.4 with PP students achieving </w:t>
            </w:r>
            <w:r w:rsidRPr="00B80FB2" w:rsidR="00DF7C69">
              <w:rPr>
                <w:sz w:val="22"/>
                <w:szCs w:val="22"/>
              </w:rPr>
              <w:t>4.79.</w:t>
            </w:r>
            <w:r w:rsidRPr="00B80FB2" w:rsidR="008423DF">
              <w:rPr>
                <w:sz w:val="22"/>
                <w:szCs w:val="22"/>
              </w:rPr>
              <w:t xml:space="preserve">  In </w:t>
            </w:r>
            <w:r w:rsidRPr="00B80FB2" w:rsidR="005A74EA">
              <w:rPr>
                <w:sz w:val="22"/>
                <w:szCs w:val="22"/>
              </w:rPr>
              <w:t>English</w:t>
            </w:r>
            <w:r w:rsidRPr="00B80FB2" w:rsidR="002F79EA">
              <w:rPr>
                <w:sz w:val="22"/>
                <w:szCs w:val="22"/>
              </w:rPr>
              <w:t xml:space="preserve">, the cohort APS </w:t>
            </w:r>
            <w:r w:rsidRPr="00B80FB2" w:rsidR="005A74EA">
              <w:rPr>
                <w:sz w:val="22"/>
                <w:szCs w:val="22"/>
              </w:rPr>
              <w:t>was 4.</w:t>
            </w:r>
            <w:r w:rsidRPr="00B80FB2" w:rsidR="00B77F60">
              <w:rPr>
                <w:sz w:val="22"/>
                <w:szCs w:val="22"/>
              </w:rPr>
              <w:t>86</w:t>
            </w:r>
            <w:r w:rsidRPr="00B80FB2" w:rsidR="005A74EA">
              <w:rPr>
                <w:sz w:val="22"/>
                <w:szCs w:val="22"/>
              </w:rPr>
              <w:t xml:space="preserve"> with PP students achieving an APS of </w:t>
            </w:r>
            <w:r w:rsidRPr="00B80FB2" w:rsidR="00D83E3D">
              <w:rPr>
                <w:sz w:val="22"/>
                <w:szCs w:val="22"/>
              </w:rPr>
              <w:t>4.79</w:t>
            </w:r>
            <w:r w:rsidRPr="00B80FB2" w:rsidR="00C921F1">
              <w:rPr>
                <w:sz w:val="22"/>
                <w:szCs w:val="22"/>
              </w:rPr>
              <w:t xml:space="preserve">.  </w:t>
            </w:r>
          </w:p>
        </w:tc>
      </w:tr>
      <w:tr w:rsidRPr="00B80FB2" w:rsidR="00E66558" w:rsidTr="54380A26"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8E329E" w14:paraId="2A7D54F9" w14:textId="14917319">
            <w:pPr>
              <w:pStyle w:val="TableRow"/>
              <w:rPr>
                <w:sz w:val="22"/>
                <w:szCs w:val="22"/>
              </w:rPr>
            </w:pPr>
            <w:r w:rsidRPr="00B80FB2">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104910" w14:paraId="2A7D54FA" w14:textId="68633A86">
            <w:pPr>
              <w:pStyle w:val="TableRowCentered"/>
              <w:jc w:val="left"/>
              <w:rPr>
                <w:sz w:val="22"/>
              </w:rPr>
            </w:pPr>
            <w:r w:rsidRPr="00B80FB2">
              <w:rPr>
                <w:sz w:val="22"/>
                <w:szCs w:val="22"/>
              </w:rPr>
              <w:t xml:space="preserve">Attendance and Punctuality below 95% has a negative impact on student progress. Persistent absence (below 90%) can seriously damage a student’s chance of future success. This </w:t>
            </w:r>
            <w:r w:rsidRPr="00B80FB2" w:rsidR="004A4DE2">
              <w:rPr>
                <w:sz w:val="22"/>
                <w:szCs w:val="22"/>
              </w:rPr>
              <w:t>can be</w:t>
            </w:r>
            <w:r w:rsidRPr="00B80FB2">
              <w:rPr>
                <w:sz w:val="22"/>
                <w:szCs w:val="22"/>
              </w:rPr>
              <w:t xml:space="preserve"> a significant barrier to learning for many disadvantaged students.</w:t>
            </w:r>
          </w:p>
        </w:tc>
      </w:tr>
      <w:tr w:rsidRPr="00B80FB2" w:rsidR="00E66558" w:rsidTr="54380A26" w14:paraId="2A7D54FE"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8E329E" w14:paraId="2A7D54FC" w14:textId="3807BEC4">
            <w:pPr>
              <w:pStyle w:val="TableRow"/>
              <w:rPr>
                <w:sz w:val="22"/>
                <w:szCs w:val="22"/>
              </w:rPr>
            </w:pPr>
            <w:bookmarkStart w:name="_Toc443397160" w:id="16"/>
            <w:r w:rsidRPr="00B80FB2">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AA5962" w14:paraId="2A7D54FD" w14:textId="003315B2">
            <w:pPr>
              <w:pStyle w:val="TableRowCentered"/>
              <w:jc w:val="left"/>
              <w:rPr>
                <w:sz w:val="22"/>
              </w:rPr>
            </w:pPr>
            <w:r w:rsidRPr="00B80FB2">
              <w:rPr>
                <w:sz w:val="22"/>
                <w:szCs w:val="22"/>
              </w:rPr>
              <w:t xml:space="preserve">Aspirations for disadvantaged students </w:t>
            </w:r>
            <w:r w:rsidRPr="00B80FB2" w:rsidR="0048034C">
              <w:rPr>
                <w:sz w:val="22"/>
                <w:szCs w:val="22"/>
              </w:rPr>
              <w:t>may not be on a parr with their non-disadvantaged peers in terms of further education and careers.</w:t>
            </w:r>
          </w:p>
        </w:tc>
      </w:tr>
      <w:tr w:rsidRPr="00B80FB2" w:rsidR="0089773F" w:rsidTr="54380A26" w14:paraId="43392C86"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89773F" w:rsidRDefault="008E329E" w14:paraId="3A97BDDA" w14:textId="344105A9">
            <w:pPr>
              <w:pStyle w:val="TableRow"/>
              <w:rPr>
                <w:sz w:val="22"/>
                <w:szCs w:val="22"/>
              </w:rPr>
            </w:pPr>
            <w:r w:rsidRPr="00B80FB2">
              <w:rPr>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89773F" w:rsidRDefault="006B46F4" w14:paraId="6A5B14C8" w14:textId="789C5285">
            <w:pPr>
              <w:pStyle w:val="TableRowCentered"/>
              <w:jc w:val="left"/>
              <w:rPr>
                <w:sz w:val="22"/>
                <w:szCs w:val="22"/>
              </w:rPr>
            </w:pPr>
            <w:r w:rsidRPr="00B80FB2">
              <w:rPr>
                <w:sz w:val="22"/>
                <w:szCs w:val="22"/>
              </w:rPr>
              <w:t>Lack of access to wider educational and cultural experiences limiting exposure to cultural capital</w:t>
            </w:r>
            <w:r w:rsidRPr="00B80FB2" w:rsidR="411BEF72">
              <w:rPr>
                <w:sz w:val="22"/>
                <w:szCs w:val="22"/>
              </w:rPr>
              <w:t xml:space="preserve"> and the wider curriculum</w:t>
            </w:r>
            <w:r w:rsidRPr="00B80FB2">
              <w:rPr>
                <w:sz w:val="22"/>
                <w:szCs w:val="22"/>
              </w:rPr>
              <w:t>.</w:t>
            </w:r>
          </w:p>
        </w:tc>
      </w:tr>
      <w:tr w:rsidRPr="00B80FB2" w:rsidR="0089773F" w:rsidTr="54380A26" w14:paraId="5C7D180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89773F" w:rsidRDefault="0071610D" w14:paraId="0E141BDF" w14:textId="513566EC">
            <w:pPr>
              <w:pStyle w:val="TableRow"/>
              <w:rPr>
                <w:sz w:val="22"/>
                <w:szCs w:val="22"/>
              </w:rPr>
            </w:pPr>
            <w:r w:rsidRPr="00B80FB2">
              <w:rPr>
                <w:sz w:val="22"/>
                <w:szCs w:val="22"/>
              </w:rPr>
              <w:t>6</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9773F" w:rsidRDefault="002C33E1" w14:paraId="347DE313" w14:textId="2B9047D5">
            <w:pPr>
              <w:pStyle w:val="TableRowCentered"/>
              <w:jc w:val="left"/>
              <w:rPr>
                <w:sz w:val="22"/>
              </w:rPr>
            </w:pPr>
            <w:r w:rsidRPr="00B80FB2">
              <w:rPr>
                <w:sz w:val="22"/>
                <w:szCs w:val="22"/>
              </w:rPr>
              <w:t>Impact of the cost-of-living crisis on PP families</w:t>
            </w:r>
            <w:r w:rsidRPr="00B80FB2" w:rsidR="0071610D">
              <w:rPr>
                <w:sz w:val="22"/>
                <w:szCs w:val="22"/>
              </w:rPr>
              <w:t xml:space="preserve"> in equipping students for all aspects of their education. </w:t>
            </w:r>
          </w:p>
        </w:tc>
      </w:tr>
    </w:tbl>
    <w:p w:rsidRPr="00B80FB2" w:rsidR="00E66558" w:rsidRDefault="009D71E8" w14:paraId="2A7D54FF" w14:textId="77777777">
      <w:pPr>
        <w:pStyle w:val="Heading2"/>
        <w:spacing w:before="600"/>
        <w:rPr>
          <w:sz w:val="22"/>
          <w:szCs w:val="22"/>
        </w:rPr>
      </w:pPr>
      <w:r w:rsidRPr="00B80FB2">
        <w:rPr>
          <w:sz w:val="22"/>
          <w:szCs w:val="22"/>
        </w:rPr>
        <w:t xml:space="preserve">Intended </w:t>
      </w:r>
      <w:proofErr w:type="gramStart"/>
      <w:r w:rsidRPr="00B80FB2">
        <w:rPr>
          <w:sz w:val="22"/>
          <w:szCs w:val="22"/>
        </w:rPr>
        <w:t>outcomes</w:t>
      </w:r>
      <w:proofErr w:type="gramEnd"/>
      <w:r w:rsidRPr="00B80FB2">
        <w:rPr>
          <w:sz w:val="22"/>
          <w:szCs w:val="22"/>
        </w:rPr>
        <w:t xml:space="preserve"> </w:t>
      </w:r>
    </w:p>
    <w:p w:rsidRPr="00B80FB2" w:rsidR="00E66558" w:rsidRDefault="009D71E8" w14:paraId="2A7D5500" w14:textId="77777777">
      <w:pPr>
        <w:rPr>
          <w:color w:val="auto"/>
          <w:sz w:val="22"/>
          <w:szCs w:val="22"/>
        </w:rPr>
      </w:pPr>
      <w:r w:rsidRPr="00B80FB2">
        <w:rPr>
          <w:color w:val="auto"/>
          <w:sz w:val="22"/>
          <w:szCs w:val="22"/>
        </w:rPr>
        <w:t xml:space="preserve">This explains the outcomes we are aiming for </w:t>
      </w:r>
      <w:r w:rsidRPr="00B80FB2">
        <w:rPr>
          <w:b/>
          <w:bCs/>
          <w:color w:val="auto"/>
          <w:sz w:val="22"/>
          <w:szCs w:val="22"/>
        </w:rPr>
        <w:t>by the end of our current strategy plan</w:t>
      </w:r>
      <w:r w:rsidRPr="00B80FB2">
        <w:rPr>
          <w:color w:val="auto"/>
          <w:sz w:val="22"/>
          <w:szCs w:val="22"/>
        </w:rPr>
        <w:t>, and how we will measure whether they have been achieved.</w:t>
      </w:r>
    </w:p>
    <w:p w:rsidRPr="00B80FB2" w:rsidR="0026186D" w:rsidRDefault="0026186D" w14:paraId="034BB9DE" w14:textId="77777777">
      <w:pPr>
        <w:rPr>
          <w:sz w:val="22"/>
          <w:szCs w:val="22"/>
        </w:rPr>
      </w:pPr>
    </w:p>
    <w:p w:rsidRPr="00B80FB2" w:rsidR="0026186D" w:rsidRDefault="0026186D" w14:paraId="51B240E7" w14:textId="77777777">
      <w:pPr>
        <w:rPr>
          <w:sz w:val="22"/>
          <w:szCs w:val="22"/>
        </w:rPr>
      </w:pPr>
    </w:p>
    <w:tbl>
      <w:tblPr>
        <w:tblW w:w="5000" w:type="pct"/>
        <w:tblCellMar>
          <w:left w:w="10" w:type="dxa"/>
          <w:right w:w="10" w:type="dxa"/>
        </w:tblCellMar>
        <w:tblLook w:val="04A0" w:firstRow="1" w:lastRow="0" w:firstColumn="1" w:lastColumn="0" w:noHBand="0" w:noVBand="1"/>
      </w:tblPr>
      <w:tblGrid>
        <w:gridCol w:w="4815"/>
        <w:gridCol w:w="4671"/>
      </w:tblGrid>
      <w:tr w:rsidRPr="00B80FB2" w:rsidR="00E66558" w:rsidTr="279BABF7"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B80FB2" w:rsidR="00E66558" w:rsidRDefault="009D71E8" w14:paraId="2A7D5501" w14:textId="77777777">
            <w:pPr>
              <w:pStyle w:val="TableHeader"/>
              <w:jc w:val="left"/>
              <w:rPr>
                <w:sz w:val="22"/>
                <w:szCs w:val="22"/>
              </w:rPr>
            </w:pPr>
            <w:r w:rsidRPr="00B80FB2">
              <w:rPr>
                <w:sz w:val="22"/>
                <w:szCs w:val="22"/>
              </w:rP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B80FB2" w:rsidR="00E66558" w:rsidRDefault="009D71E8" w14:paraId="2A7D5502" w14:textId="77777777">
            <w:pPr>
              <w:pStyle w:val="TableHeader"/>
              <w:jc w:val="left"/>
              <w:rPr>
                <w:sz w:val="22"/>
                <w:szCs w:val="22"/>
              </w:rPr>
            </w:pPr>
            <w:r w:rsidRPr="00B80FB2">
              <w:rPr>
                <w:sz w:val="22"/>
                <w:szCs w:val="22"/>
              </w:rPr>
              <w:t>Success criteria</w:t>
            </w:r>
          </w:p>
        </w:tc>
      </w:tr>
      <w:tr w:rsidRPr="00B80FB2" w:rsidR="00E66558" w:rsidTr="279BABF7"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C137F6" w:rsidRDefault="00C137F6" w14:paraId="5B91DDA7" w14:textId="77777777">
            <w:pPr>
              <w:pStyle w:val="TableRow"/>
              <w:rPr>
                <w:sz w:val="22"/>
                <w:szCs w:val="22"/>
              </w:rPr>
            </w:pPr>
            <w:r w:rsidRPr="00B80FB2">
              <w:rPr>
                <w:sz w:val="22"/>
                <w:szCs w:val="22"/>
              </w:rPr>
              <w:t xml:space="preserve">1: </w:t>
            </w:r>
            <w:r w:rsidRPr="00B80FB2">
              <w:rPr>
                <w:b/>
                <w:bCs/>
                <w:sz w:val="22"/>
                <w:szCs w:val="22"/>
              </w:rPr>
              <w:t>Low Literacy</w:t>
            </w:r>
          </w:p>
          <w:p w:rsidRPr="00B80FB2" w:rsidR="00E66558" w:rsidRDefault="00266AC3" w14:paraId="1F15B273" w14:textId="77777777">
            <w:pPr>
              <w:pStyle w:val="TableRow"/>
              <w:rPr>
                <w:sz w:val="22"/>
                <w:szCs w:val="22"/>
              </w:rPr>
            </w:pPr>
            <w:r w:rsidRPr="00B80FB2">
              <w:rPr>
                <w:sz w:val="22"/>
                <w:szCs w:val="22"/>
              </w:rPr>
              <w:t xml:space="preserve">Improved </w:t>
            </w:r>
            <w:r w:rsidRPr="00B80FB2" w:rsidR="008929C9">
              <w:rPr>
                <w:sz w:val="22"/>
                <w:szCs w:val="22"/>
              </w:rPr>
              <w:t>reading</w:t>
            </w:r>
            <w:r w:rsidRPr="00B80FB2">
              <w:rPr>
                <w:sz w:val="22"/>
                <w:szCs w:val="22"/>
              </w:rPr>
              <w:t xml:space="preserve"> comprehension and fluency levels </w:t>
            </w:r>
            <w:r w:rsidRPr="00B80FB2" w:rsidR="00D3787C">
              <w:rPr>
                <w:sz w:val="22"/>
                <w:szCs w:val="22"/>
              </w:rPr>
              <w:t xml:space="preserve">across all </w:t>
            </w:r>
            <w:r w:rsidRPr="00B80FB2" w:rsidR="008929C9">
              <w:rPr>
                <w:sz w:val="22"/>
                <w:szCs w:val="22"/>
              </w:rPr>
              <w:t xml:space="preserve">disadvantaged </w:t>
            </w:r>
            <w:r w:rsidRPr="00B80FB2" w:rsidR="00D3787C">
              <w:rPr>
                <w:sz w:val="22"/>
                <w:szCs w:val="22"/>
              </w:rPr>
              <w:t xml:space="preserve">students in KS3 bringing them in line with their </w:t>
            </w:r>
            <w:r w:rsidRPr="00B80FB2" w:rsidR="0026186D">
              <w:rPr>
                <w:sz w:val="22"/>
                <w:szCs w:val="22"/>
              </w:rPr>
              <w:t>Peers</w:t>
            </w:r>
            <w:r w:rsidRPr="00B80FB2" w:rsidR="387EE0C1">
              <w:rPr>
                <w:sz w:val="22"/>
                <w:szCs w:val="22"/>
              </w:rPr>
              <w:t xml:space="preserve"> by the end of Year 9</w:t>
            </w:r>
            <w:r w:rsidRPr="00B80FB2" w:rsidR="0026186D">
              <w:rPr>
                <w:sz w:val="22"/>
                <w:szCs w:val="22"/>
              </w:rPr>
              <w:t xml:space="preserve">. </w:t>
            </w:r>
          </w:p>
          <w:p w:rsidRPr="00B80FB2" w:rsidR="00E6217F" w:rsidRDefault="00E6217F" w14:paraId="3E58BF0B" w14:textId="045A3A48">
            <w:pPr>
              <w:pStyle w:val="TableRow"/>
              <w:rPr>
                <w:sz w:val="22"/>
                <w:szCs w:val="22"/>
              </w:rPr>
            </w:pPr>
            <w:r w:rsidRPr="00B80FB2">
              <w:rPr>
                <w:sz w:val="22"/>
                <w:szCs w:val="22"/>
              </w:rPr>
              <w:t>Year 7</w:t>
            </w:r>
            <w:r w:rsidRPr="00B80FB2" w:rsidR="00BE7E7C">
              <w:rPr>
                <w:sz w:val="22"/>
                <w:szCs w:val="22"/>
              </w:rPr>
              <w:t xml:space="preserve"> – 31% more than 6</w:t>
            </w:r>
            <w:r w:rsidRPr="00B80FB2" w:rsidR="000D4BB4">
              <w:rPr>
                <w:sz w:val="22"/>
                <w:szCs w:val="22"/>
              </w:rPr>
              <w:t xml:space="preserve"> </w:t>
            </w:r>
            <w:r w:rsidRPr="00B80FB2" w:rsidR="00BE7E7C">
              <w:rPr>
                <w:sz w:val="22"/>
                <w:szCs w:val="22"/>
              </w:rPr>
              <w:t>months below RA are PP.</w:t>
            </w:r>
          </w:p>
          <w:p w:rsidRPr="00B80FB2" w:rsidR="00BE7E7C" w:rsidRDefault="00BE7E7C" w14:paraId="69242851" w14:textId="77777777">
            <w:pPr>
              <w:pStyle w:val="TableRow"/>
              <w:rPr>
                <w:sz w:val="22"/>
                <w:szCs w:val="22"/>
              </w:rPr>
            </w:pPr>
            <w:r w:rsidRPr="00B80FB2">
              <w:rPr>
                <w:sz w:val="22"/>
                <w:szCs w:val="22"/>
              </w:rPr>
              <w:t>Year 8 – 43 %</w:t>
            </w:r>
            <w:r w:rsidRPr="00B80FB2" w:rsidR="00270CF9">
              <w:rPr>
                <w:sz w:val="22"/>
                <w:szCs w:val="22"/>
              </w:rPr>
              <w:t xml:space="preserve"> are </w:t>
            </w:r>
            <w:proofErr w:type="gramStart"/>
            <w:r w:rsidRPr="00B80FB2" w:rsidR="00270CF9">
              <w:rPr>
                <w:sz w:val="22"/>
                <w:szCs w:val="22"/>
              </w:rPr>
              <w:t>PP</w:t>
            </w:r>
            <w:proofErr w:type="gramEnd"/>
          </w:p>
          <w:p w:rsidRPr="00B80FB2" w:rsidR="00270CF9" w:rsidRDefault="00270CF9" w14:paraId="2A7D5504" w14:textId="2D940797">
            <w:pPr>
              <w:pStyle w:val="TableRow"/>
              <w:rPr>
                <w:sz w:val="22"/>
                <w:szCs w:val="22"/>
              </w:rPr>
            </w:pPr>
            <w:r w:rsidRPr="00B80FB2">
              <w:rPr>
                <w:sz w:val="22"/>
                <w:szCs w:val="22"/>
              </w:rPr>
              <w:t xml:space="preserve">Year 9 </w:t>
            </w:r>
            <w:r w:rsidRPr="00B80FB2" w:rsidR="00596FFE">
              <w:rPr>
                <w:sz w:val="22"/>
                <w:szCs w:val="22"/>
              </w:rPr>
              <w:t>–</w:t>
            </w:r>
            <w:r w:rsidRPr="00B80FB2">
              <w:rPr>
                <w:sz w:val="22"/>
                <w:szCs w:val="22"/>
              </w:rPr>
              <w:t xml:space="preserve"> </w:t>
            </w:r>
            <w:r w:rsidRPr="00B80FB2" w:rsidR="00596FFE">
              <w:rPr>
                <w:sz w:val="22"/>
                <w:szCs w:val="22"/>
              </w:rPr>
              <w:t>41%</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7F5CD9" w14:paraId="70A85406" w14:textId="35FC7731">
            <w:pPr>
              <w:pStyle w:val="TableRowCentered"/>
              <w:jc w:val="left"/>
              <w:rPr>
                <w:sz w:val="22"/>
                <w:szCs w:val="22"/>
              </w:rPr>
            </w:pPr>
            <w:r w:rsidRPr="00B80FB2">
              <w:rPr>
                <w:sz w:val="22"/>
                <w:szCs w:val="22"/>
              </w:rPr>
              <w:t xml:space="preserve">Closing the tier 2 vocabulary gap </w:t>
            </w:r>
            <w:r w:rsidRPr="00B80FB2" w:rsidR="00582DE7">
              <w:rPr>
                <w:sz w:val="22"/>
                <w:szCs w:val="22"/>
              </w:rPr>
              <w:t>in Years 7</w:t>
            </w:r>
            <w:r w:rsidRPr="00B80FB2" w:rsidR="00DF69FA">
              <w:rPr>
                <w:sz w:val="22"/>
                <w:szCs w:val="22"/>
              </w:rPr>
              <w:t xml:space="preserve"> and 8 using Bedrock learning.  Student outcomes by the </w:t>
            </w:r>
            <w:r w:rsidRPr="00B80FB2" w:rsidR="00FF3E00">
              <w:rPr>
                <w:sz w:val="22"/>
                <w:szCs w:val="22"/>
              </w:rPr>
              <w:t>end</w:t>
            </w:r>
            <w:r w:rsidRPr="00B80FB2" w:rsidR="00DF69FA">
              <w:rPr>
                <w:sz w:val="22"/>
                <w:szCs w:val="22"/>
              </w:rPr>
              <w:t xml:space="preserve"> of this </w:t>
            </w:r>
            <w:r w:rsidRPr="00B80FB2" w:rsidR="00FF3E00">
              <w:rPr>
                <w:sz w:val="22"/>
                <w:szCs w:val="22"/>
              </w:rPr>
              <w:t xml:space="preserve">plan will be in line with </w:t>
            </w:r>
            <w:r w:rsidRPr="00B80FB2" w:rsidR="00CE5A54">
              <w:rPr>
                <w:sz w:val="22"/>
                <w:szCs w:val="22"/>
              </w:rPr>
              <w:t>the full cohort.</w:t>
            </w:r>
          </w:p>
          <w:p w:rsidRPr="00B80FB2" w:rsidR="319527A8" w:rsidP="279BABF7" w:rsidRDefault="319527A8" w14:paraId="121CD211" w14:textId="0F207410">
            <w:pPr>
              <w:pStyle w:val="TableRowCentered"/>
              <w:ind w:left="0"/>
              <w:jc w:val="left"/>
              <w:rPr>
                <w:sz w:val="22"/>
                <w:szCs w:val="22"/>
              </w:rPr>
            </w:pPr>
            <w:r w:rsidRPr="00B80FB2">
              <w:rPr>
                <w:sz w:val="22"/>
                <w:szCs w:val="22"/>
              </w:rPr>
              <w:t>NRGT teasing in Y</w:t>
            </w:r>
            <w:r w:rsidRPr="00B80FB2" w:rsidR="193F7F19">
              <w:rPr>
                <w:sz w:val="22"/>
                <w:szCs w:val="22"/>
              </w:rPr>
              <w:t xml:space="preserve">ear </w:t>
            </w:r>
            <w:r w:rsidRPr="00B80FB2">
              <w:rPr>
                <w:sz w:val="22"/>
                <w:szCs w:val="22"/>
              </w:rPr>
              <w:t>8 and Y</w:t>
            </w:r>
            <w:r w:rsidRPr="00B80FB2" w:rsidR="6B4D7789">
              <w:rPr>
                <w:sz w:val="22"/>
                <w:szCs w:val="22"/>
              </w:rPr>
              <w:t xml:space="preserve">ear </w:t>
            </w:r>
            <w:r w:rsidRPr="00B80FB2">
              <w:rPr>
                <w:sz w:val="22"/>
                <w:szCs w:val="22"/>
              </w:rPr>
              <w:t>9 will provide accurate current reading ages so monitoring and intervent</w:t>
            </w:r>
            <w:r w:rsidRPr="00B80FB2" w:rsidR="10E79A41">
              <w:rPr>
                <w:sz w:val="22"/>
                <w:szCs w:val="22"/>
              </w:rPr>
              <w:t>ion can be ongoing.</w:t>
            </w:r>
          </w:p>
          <w:p w:rsidRPr="00B80FB2" w:rsidR="005A1798" w:rsidRDefault="005A1798" w14:paraId="2A7D5505" w14:textId="6270E116">
            <w:pPr>
              <w:pStyle w:val="TableRowCentered"/>
              <w:jc w:val="left"/>
              <w:rPr>
                <w:sz w:val="22"/>
                <w:szCs w:val="22"/>
              </w:rPr>
            </w:pPr>
          </w:p>
        </w:tc>
      </w:tr>
      <w:tr w:rsidRPr="00B80FB2" w:rsidR="00E66558" w:rsidTr="279BABF7"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P="279BABF7" w:rsidRDefault="6FBE1A82" w14:paraId="25B51061" w14:textId="6B501FD8">
            <w:pPr>
              <w:pStyle w:val="TableRow"/>
              <w:rPr>
                <w:sz w:val="22"/>
                <w:szCs w:val="22"/>
              </w:rPr>
            </w:pPr>
            <w:r w:rsidRPr="00B80FB2">
              <w:rPr>
                <w:sz w:val="22"/>
                <w:szCs w:val="22"/>
              </w:rPr>
              <w:t xml:space="preserve">2 </w:t>
            </w:r>
            <w:r w:rsidRPr="00B80FB2">
              <w:rPr>
                <w:b/>
                <w:bCs/>
                <w:sz w:val="22"/>
                <w:szCs w:val="22"/>
              </w:rPr>
              <w:t>Attainment Gap</w:t>
            </w:r>
          </w:p>
          <w:p w:rsidRPr="00B80FB2" w:rsidR="00E66558" w:rsidP="279BABF7" w:rsidRDefault="1B3CBF69" w14:paraId="38B4C0FF" w14:textId="39F9855A">
            <w:pPr>
              <w:pStyle w:val="TableRow"/>
              <w:rPr>
                <w:sz w:val="22"/>
                <w:szCs w:val="22"/>
              </w:rPr>
            </w:pPr>
            <w:r w:rsidRPr="00B80FB2">
              <w:rPr>
                <w:sz w:val="22"/>
                <w:szCs w:val="22"/>
              </w:rPr>
              <w:t xml:space="preserve">With our disadvantaged students achieving an average of 4.79 compared to the national average of </w:t>
            </w:r>
            <w:r w:rsidRPr="00B80FB2" w:rsidR="0980292B">
              <w:rPr>
                <w:sz w:val="22"/>
                <w:szCs w:val="22"/>
              </w:rPr>
              <w:t xml:space="preserve">3.95, we have already made headway in closing our attainment gap.  By </w:t>
            </w:r>
            <w:r w:rsidRPr="00B80FB2" w:rsidR="0980292B">
              <w:rPr>
                <w:sz w:val="22"/>
                <w:szCs w:val="22"/>
              </w:rPr>
              <w:lastRenderedPageBreak/>
              <w:t xml:space="preserve">the end of this </w:t>
            </w:r>
            <w:r w:rsidRPr="00B80FB2" w:rsidR="039DC4E9">
              <w:rPr>
                <w:sz w:val="22"/>
                <w:szCs w:val="22"/>
              </w:rPr>
              <w:t>strategy</w:t>
            </w:r>
            <w:r w:rsidRPr="00B80FB2" w:rsidR="0980292B">
              <w:rPr>
                <w:sz w:val="22"/>
                <w:szCs w:val="22"/>
              </w:rPr>
              <w:t xml:space="preserve"> plan, all PP </w:t>
            </w:r>
            <w:r w:rsidRPr="00B80FB2" w:rsidR="304716EA">
              <w:rPr>
                <w:sz w:val="22"/>
                <w:szCs w:val="22"/>
              </w:rPr>
              <w:t>students</w:t>
            </w:r>
            <w:r w:rsidRPr="00B80FB2" w:rsidR="0980292B">
              <w:rPr>
                <w:sz w:val="22"/>
                <w:szCs w:val="22"/>
              </w:rPr>
              <w:t xml:space="preserve"> will </w:t>
            </w:r>
            <w:r w:rsidRPr="00B80FB2" w:rsidR="6F393227">
              <w:rPr>
                <w:sz w:val="22"/>
                <w:szCs w:val="22"/>
              </w:rPr>
              <w:t>achieve</w:t>
            </w:r>
            <w:r w:rsidRPr="00B80FB2" w:rsidR="0980292B">
              <w:rPr>
                <w:sz w:val="22"/>
                <w:szCs w:val="22"/>
              </w:rPr>
              <w:t xml:space="preserve"> the same outcomes as their </w:t>
            </w:r>
            <w:r w:rsidRPr="00B80FB2" w:rsidR="75D17E37">
              <w:rPr>
                <w:sz w:val="22"/>
                <w:szCs w:val="22"/>
              </w:rPr>
              <w:t xml:space="preserve">non-disadvantaged peers. </w:t>
            </w:r>
          </w:p>
          <w:p w:rsidRPr="00B80FB2" w:rsidR="00E66558" w:rsidRDefault="00E66558" w14:paraId="2A7D5507" w14:textId="7202F387">
            <w:pPr>
              <w:pStyle w:val="TableRow"/>
              <w:rPr>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P="11BA14AA" w:rsidRDefault="485F8F92" w14:paraId="365419A0" w14:textId="4503A27F">
            <w:pPr>
              <w:pStyle w:val="TableRowCentered"/>
              <w:jc w:val="left"/>
              <w:rPr>
                <w:sz w:val="22"/>
                <w:szCs w:val="22"/>
              </w:rPr>
            </w:pPr>
            <w:r w:rsidRPr="00B80FB2">
              <w:rPr>
                <w:sz w:val="22"/>
                <w:szCs w:val="22"/>
              </w:rPr>
              <w:lastRenderedPageBreak/>
              <w:t>Student outcomes will be measured by external exam success at the end of KS4.</w:t>
            </w:r>
          </w:p>
          <w:p w:rsidRPr="00B80FB2" w:rsidR="00E66558" w:rsidRDefault="418120E8" w14:paraId="2A7D5508" w14:textId="258A380C">
            <w:pPr>
              <w:pStyle w:val="TableRowCentered"/>
              <w:jc w:val="left"/>
              <w:rPr>
                <w:sz w:val="22"/>
                <w:szCs w:val="22"/>
              </w:rPr>
            </w:pPr>
            <w:r w:rsidRPr="00B80FB2">
              <w:rPr>
                <w:sz w:val="22"/>
                <w:szCs w:val="22"/>
              </w:rPr>
              <w:t xml:space="preserve">Monitored and reviewed after each PPE in Years 10 and 11 to ensure interventions are </w:t>
            </w:r>
            <w:r w:rsidRPr="00B80FB2">
              <w:rPr>
                <w:sz w:val="22"/>
                <w:szCs w:val="22"/>
              </w:rPr>
              <w:lastRenderedPageBreak/>
              <w:t xml:space="preserve">put in place for students not in line with achieving their targets. </w:t>
            </w:r>
          </w:p>
        </w:tc>
      </w:tr>
      <w:tr w:rsidRPr="00B80FB2" w:rsidR="00E66558" w:rsidTr="279BABF7"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P="11BA14AA" w:rsidRDefault="4E5B3BC0" w14:paraId="162FDE59" w14:textId="17877F51">
            <w:pPr>
              <w:pStyle w:val="TableRow"/>
              <w:rPr>
                <w:sz w:val="22"/>
                <w:szCs w:val="22"/>
              </w:rPr>
            </w:pPr>
            <w:r w:rsidRPr="00B80FB2">
              <w:rPr>
                <w:sz w:val="22"/>
                <w:szCs w:val="22"/>
              </w:rPr>
              <w:lastRenderedPageBreak/>
              <w:t xml:space="preserve">3 </w:t>
            </w:r>
            <w:r w:rsidRPr="00B80FB2">
              <w:rPr>
                <w:b/>
                <w:bCs/>
                <w:sz w:val="22"/>
                <w:szCs w:val="22"/>
              </w:rPr>
              <w:t>Attendance and punctuality</w:t>
            </w:r>
          </w:p>
          <w:p w:rsidRPr="00B80FB2" w:rsidR="00E66558" w:rsidRDefault="00144365" w14:paraId="2A7D550A" w14:textId="681D6688">
            <w:pPr>
              <w:pStyle w:val="TableRow"/>
              <w:rPr>
                <w:b/>
                <w:sz w:val="22"/>
                <w:szCs w:val="22"/>
              </w:rPr>
            </w:pPr>
            <w:r w:rsidRPr="00B80FB2">
              <w:rPr>
                <w:sz w:val="22"/>
                <w:szCs w:val="22"/>
              </w:rPr>
              <w:t xml:space="preserve">Despite being on average, 4.2% higher for PP students that=n the average for all secondary schools, </w:t>
            </w:r>
            <w:proofErr w:type="gramStart"/>
            <w:r w:rsidRPr="00B80FB2">
              <w:rPr>
                <w:sz w:val="22"/>
                <w:szCs w:val="22"/>
              </w:rPr>
              <w:t>there  is</w:t>
            </w:r>
            <w:proofErr w:type="gramEnd"/>
            <w:r w:rsidRPr="00B80FB2">
              <w:rPr>
                <w:sz w:val="22"/>
                <w:szCs w:val="22"/>
              </w:rPr>
              <w:t xml:space="preserve"> a gap of </w:t>
            </w:r>
            <w:r w:rsidRPr="00B80FB2" w:rsidR="009611D3">
              <w:rPr>
                <w:sz w:val="22"/>
                <w:szCs w:val="22"/>
              </w:rPr>
              <w:t>4.2% between PP and non-PP students in years 7</w:t>
            </w:r>
            <w:r w:rsidRPr="00B80FB2" w:rsidR="00986BC0">
              <w:rPr>
                <w:sz w:val="22"/>
                <w:szCs w:val="22"/>
              </w:rPr>
              <w:t>-11.  Our target over the term of this plan is to reduce this gap by 50%.</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8B48B3" w14:paraId="2A7D550B" w14:textId="6DC5E7C0">
            <w:pPr>
              <w:pStyle w:val="TableRowCentered"/>
              <w:jc w:val="left"/>
              <w:rPr>
                <w:sz w:val="22"/>
                <w:szCs w:val="22"/>
              </w:rPr>
            </w:pPr>
            <w:r w:rsidRPr="00B80FB2">
              <w:rPr>
                <w:sz w:val="22"/>
                <w:szCs w:val="22"/>
              </w:rPr>
              <w:t xml:space="preserve">Attendance is robustly monitored by a dedicated team who </w:t>
            </w:r>
            <w:r w:rsidRPr="00B80FB2" w:rsidR="0078624B">
              <w:rPr>
                <w:sz w:val="22"/>
                <w:szCs w:val="22"/>
              </w:rPr>
              <w:t xml:space="preserve">then offer support to targeted students.  </w:t>
            </w:r>
          </w:p>
        </w:tc>
      </w:tr>
      <w:tr w:rsidRPr="00B80FB2" w:rsidR="00E66558" w:rsidTr="279BABF7"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3D2FC0" w14:paraId="0C5865CA" w14:textId="77777777">
            <w:pPr>
              <w:pStyle w:val="TableRow"/>
              <w:rPr>
                <w:b/>
                <w:bCs/>
                <w:sz w:val="22"/>
                <w:szCs w:val="22"/>
              </w:rPr>
            </w:pPr>
            <w:r w:rsidRPr="00B80FB2">
              <w:rPr>
                <w:b/>
                <w:bCs/>
                <w:sz w:val="22"/>
                <w:szCs w:val="22"/>
              </w:rPr>
              <w:t>4 Academic and personal aspirations</w:t>
            </w:r>
          </w:p>
          <w:p w:rsidRPr="00B80FB2" w:rsidR="00E66558" w:rsidRDefault="00463F38" w14:paraId="2A7D550D" w14:textId="78BC1C86">
            <w:pPr>
              <w:pStyle w:val="TableRow"/>
              <w:rPr>
                <w:sz w:val="22"/>
                <w:szCs w:val="22"/>
              </w:rPr>
            </w:pPr>
            <w:r w:rsidRPr="00B80FB2">
              <w:rPr>
                <w:sz w:val="22"/>
                <w:szCs w:val="22"/>
              </w:rPr>
              <w:t xml:space="preserve">We want to ensure that </w:t>
            </w:r>
            <w:proofErr w:type="gramStart"/>
            <w:r w:rsidRPr="00B80FB2">
              <w:rPr>
                <w:sz w:val="22"/>
                <w:szCs w:val="22"/>
              </w:rPr>
              <w:t>all of</w:t>
            </w:r>
            <w:proofErr w:type="gramEnd"/>
            <w:r w:rsidRPr="00B80FB2">
              <w:rPr>
                <w:sz w:val="22"/>
                <w:szCs w:val="22"/>
              </w:rPr>
              <w:t xml:space="preserve"> our students feel that they can have the same academic and </w:t>
            </w:r>
            <w:r w:rsidRPr="00B80FB2" w:rsidR="00F87456">
              <w:rPr>
                <w:sz w:val="22"/>
                <w:szCs w:val="22"/>
              </w:rPr>
              <w:t xml:space="preserve">success both within school and when they leave for the next stage of their education.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E66558" w:rsidRDefault="00F87456" w14:paraId="2A7D550E" w14:textId="7E0C1477">
            <w:pPr>
              <w:pStyle w:val="TableRowCentered"/>
              <w:jc w:val="left"/>
              <w:rPr>
                <w:sz w:val="22"/>
                <w:szCs w:val="22"/>
              </w:rPr>
            </w:pPr>
            <w:r w:rsidRPr="00B80FB2">
              <w:rPr>
                <w:sz w:val="22"/>
                <w:szCs w:val="22"/>
              </w:rPr>
              <w:t xml:space="preserve">Not all aspirations are </w:t>
            </w:r>
            <w:r w:rsidRPr="00B80FB2" w:rsidR="00D15605">
              <w:rPr>
                <w:sz w:val="22"/>
                <w:szCs w:val="22"/>
              </w:rPr>
              <w:t>academic,</w:t>
            </w:r>
            <w:r w:rsidRPr="00B80FB2">
              <w:rPr>
                <w:sz w:val="22"/>
                <w:szCs w:val="22"/>
              </w:rPr>
              <w:t xml:space="preserve"> and we </w:t>
            </w:r>
            <w:r w:rsidRPr="00B80FB2" w:rsidR="007B69EF">
              <w:rPr>
                <w:sz w:val="22"/>
                <w:szCs w:val="22"/>
              </w:rPr>
              <w:t xml:space="preserve">provide both a broad curriculum and extra curriculum to </w:t>
            </w:r>
            <w:r w:rsidRPr="00B80FB2" w:rsidR="00226DBF">
              <w:rPr>
                <w:sz w:val="22"/>
                <w:szCs w:val="22"/>
              </w:rPr>
              <w:t>accommodate</w:t>
            </w:r>
            <w:r w:rsidRPr="00B80FB2" w:rsidR="007B69EF">
              <w:rPr>
                <w:sz w:val="22"/>
                <w:szCs w:val="22"/>
              </w:rPr>
              <w:t xml:space="preserve"> students whose </w:t>
            </w:r>
            <w:r w:rsidRPr="00B80FB2" w:rsidR="00226DBF">
              <w:rPr>
                <w:sz w:val="22"/>
                <w:szCs w:val="22"/>
              </w:rPr>
              <w:t>aspirations</w:t>
            </w:r>
            <w:r w:rsidRPr="00B80FB2" w:rsidR="007B69EF">
              <w:rPr>
                <w:sz w:val="22"/>
                <w:szCs w:val="22"/>
              </w:rPr>
              <w:t xml:space="preserve"> are to pursue a</w:t>
            </w:r>
            <w:r w:rsidRPr="00B80FB2" w:rsidR="00226DBF">
              <w:rPr>
                <w:sz w:val="22"/>
                <w:szCs w:val="22"/>
              </w:rPr>
              <w:t>n apprenticeship o</w:t>
            </w:r>
            <w:r w:rsidRPr="00B80FB2" w:rsidR="00C81CA8">
              <w:rPr>
                <w:sz w:val="22"/>
                <w:szCs w:val="22"/>
              </w:rPr>
              <w:t>r are</w:t>
            </w:r>
            <w:r w:rsidRPr="00B80FB2" w:rsidR="00226DBF">
              <w:rPr>
                <w:sz w:val="22"/>
                <w:szCs w:val="22"/>
              </w:rPr>
              <w:t xml:space="preserve"> within sport.  However, with a </w:t>
            </w:r>
            <w:r w:rsidRPr="00B80FB2" w:rsidR="009F1F0C">
              <w:rPr>
                <w:sz w:val="22"/>
                <w:szCs w:val="22"/>
              </w:rPr>
              <w:t>growing</w:t>
            </w:r>
            <w:r w:rsidRPr="00B80FB2" w:rsidR="00226DBF">
              <w:rPr>
                <w:sz w:val="22"/>
                <w:szCs w:val="22"/>
              </w:rPr>
              <w:t>, successful 6</w:t>
            </w:r>
            <w:r w:rsidRPr="00B80FB2" w:rsidR="00226DBF">
              <w:rPr>
                <w:sz w:val="22"/>
                <w:szCs w:val="22"/>
                <w:vertAlign w:val="superscript"/>
              </w:rPr>
              <w:t>th</w:t>
            </w:r>
            <w:r w:rsidRPr="00B80FB2" w:rsidR="00226DBF">
              <w:rPr>
                <w:sz w:val="22"/>
                <w:szCs w:val="22"/>
              </w:rPr>
              <w:t xml:space="preserve"> form</w:t>
            </w:r>
            <w:r w:rsidRPr="00B80FB2" w:rsidR="009F1F0C">
              <w:rPr>
                <w:sz w:val="22"/>
                <w:szCs w:val="22"/>
              </w:rPr>
              <w:t xml:space="preserve">, and a </w:t>
            </w:r>
            <w:r w:rsidRPr="00B80FB2" w:rsidR="00240CB0">
              <w:rPr>
                <w:sz w:val="22"/>
                <w:szCs w:val="22"/>
              </w:rPr>
              <w:t xml:space="preserve">proactive </w:t>
            </w:r>
            <w:r w:rsidRPr="00B80FB2" w:rsidR="009F1F0C">
              <w:rPr>
                <w:sz w:val="22"/>
                <w:szCs w:val="22"/>
              </w:rPr>
              <w:t xml:space="preserve">careers service, we aim to see </w:t>
            </w:r>
            <w:r w:rsidRPr="00B80FB2" w:rsidR="00B97BE2">
              <w:rPr>
                <w:sz w:val="22"/>
                <w:szCs w:val="22"/>
              </w:rPr>
              <w:t>an equal representation of our disadvantaged students aspiring for third level education</w:t>
            </w:r>
            <w:r w:rsidRPr="00B80FB2" w:rsidR="00056371">
              <w:rPr>
                <w:sz w:val="22"/>
                <w:szCs w:val="22"/>
              </w:rPr>
              <w:t xml:space="preserve"> in quality Universities. </w:t>
            </w:r>
          </w:p>
        </w:tc>
      </w:tr>
      <w:tr w:rsidRPr="00B80FB2" w:rsidR="00403CBC" w:rsidTr="11BA14AA" w14:paraId="32256E3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403CBC" w:rsidRDefault="00B84345" w14:paraId="137070E2" w14:textId="77777777">
            <w:pPr>
              <w:pStyle w:val="TableRow"/>
              <w:rPr>
                <w:b/>
                <w:bCs/>
                <w:sz w:val="22"/>
                <w:szCs w:val="22"/>
              </w:rPr>
            </w:pPr>
            <w:r w:rsidRPr="00B80FB2">
              <w:rPr>
                <w:b/>
                <w:bCs/>
                <w:sz w:val="22"/>
                <w:szCs w:val="22"/>
              </w:rPr>
              <w:t xml:space="preserve">5 Accessing the wider </w:t>
            </w:r>
            <w:proofErr w:type="gramStart"/>
            <w:r w:rsidRPr="00B80FB2">
              <w:rPr>
                <w:b/>
                <w:bCs/>
                <w:sz w:val="22"/>
                <w:szCs w:val="22"/>
              </w:rPr>
              <w:t>curriculum</w:t>
            </w:r>
            <w:proofErr w:type="gramEnd"/>
          </w:p>
          <w:p w:rsidRPr="00B80FB2" w:rsidR="00B84345" w:rsidRDefault="00764E5B" w14:paraId="4B903C0C" w14:textId="79A199BB">
            <w:pPr>
              <w:pStyle w:val="TableRow"/>
              <w:rPr>
                <w:sz w:val="22"/>
                <w:szCs w:val="22"/>
              </w:rPr>
            </w:pPr>
            <w:r w:rsidRPr="00B80FB2">
              <w:rPr>
                <w:sz w:val="22"/>
                <w:szCs w:val="22"/>
              </w:rPr>
              <w:t>We ha</w:t>
            </w:r>
            <w:r w:rsidRPr="00B80FB2" w:rsidR="007D7C28">
              <w:rPr>
                <w:sz w:val="22"/>
                <w:szCs w:val="22"/>
              </w:rPr>
              <w:t>ve created an extensive wider curriculum that is open to all students</w:t>
            </w:r>
            <w:r w:rsidRPr="00B80FB2" w:rsidR="00F64ADF">
              <w:rPr>
                <w:sz w:val="22"/>
                <w:szCs w:val="22"/>
              </w:rPr>
              <w:t xml:space="preserve">.  It is our </w:t>
            </w:r>
            <w:proofErr w:type="gramStart"/>
            <w:r w:rsidRPr="00B80FB2" w:rsidR="00F64ADF">
              <w:rPr>
                <w:sz w:val="22"/>
                <w:szCs w:val="22"/>
              </w:rPr>
              <w:t>ultimate goal</w:t>
            </w:r>
            <w:proofErr w:type="gramEnd"/>
            <w:r w:rsidRPr="00B80FB2" w:rsidR="00F64ADF">
              <w:rPr>
                <w:sz w:val="22"/>
                <w:szCs w:val="22"/>
              </w:rPr>
              <w:t xml:space="preserve"> that all students will </w:t>
            </w:r>
            <w:r w:rsidRPr="00B80FB2" w:rsidR="00AF39F4">
              <w:rPr>
                <w:sz w:val="22"/>
                <w:szCs w:val="22"/>
              </w:rPr>
              <w:t>become involved in at least one wider curriculum activity.</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403CBC" w:rsidRDefault="00DC31BE" w14:paraId="775C7C9C" w14:textId="6A8ECBE2">
            <w:pPr>
              <w:pStyle w:val="TableRowCentered"/>
              <w:jc w:val="left"/>
              <w:rPr>
                <w:sz w:val="22"/>
                <w:szCs w:val="22"/>
              </w:rPr>
            </w:pPr>
            <w:r w:rsidRPr="00B80FB2">
              <w:rPr>
                <w:sz w:val="22"/>
                <w:szCs w:val="22"/>
              </w:rPr>
              <w:t>Our wider curriculum activities are, at present under</w:t>
            </w:r>
            <w:r w:rsidRPr="00B80FB2" w:rsidR="00040C09">
              <w:rPr>
                <w:sz w:val="22"/>
                <w:szCs w:val="22"/>
              </w:rPr>
              <w:t xml:space="preserve"> attended by PP students.  By </w:t>
            </w:r>
            <w:r w:rsidRPr="00B80FB2" w:rsidR="003F5B95">
              <w:rPr>
                <w:sz w:val="22"/>
                <w:szCs w:val="22"/>
              </w:rPr>
              <w:t>the</w:t>
            </w:r>
            <w:r w:rsidRPr="00B80FB2" w:rsidR="00040C09">
              <w:rPr>
                <w:sz w:val="22"/>
                <w:szCs w:val="22"/>
              </w:rPr>
              <w:t xml:space="preserve"> end of this </w:t>
            </w:r>
            <w:r w:rsidRPr="00B80FB2" w:rsidR="001C1B70">
              <w:rPr>
                <w:sz w:val="22"/>
                <w:szCs w:val="22"/>
              </w:rPr>
              <w:t xml:space="preserve">plan, we aim to have </w:t>
            </w:r>
            <w:r w:rsidRPr="00B80FB2" w:rsidR="003F5B95">
              <w:rPr>
                <w:sz w:val="22"/>
                <w:szCs w:val="22"/>
              </w:rPr>
              <w:t>at least prorate representation.</w:t>
            </w:r>
          </w:p>
        </w:tc>
      </w:tr>
      <w:tr w:rsidRPr="00B80FB2" w:rsidR="00B0354E" w:rsidTr="11BA14AA" w14:paraId="28AFE4D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B0354E" w:rsidRDefault="00B0354E" w14:paraId="430C2BE4" w14:textId="1C3BCC0F">
            <w:pPr>
              <w:pStyle w:val="TableRow"/>
              <w:rPr>
                <w:sz w:val="22"/>
                <w:szCs w:val="22"/>
              </w:rPr>
            </w:pPr>
            <w:r w:rsidRPr="00B80FB2">
              <w:rPr>
                <w:b/>
                <w:bCs/>
                <w:sz w:val="22"/>
                <w:szCs w:val="22"/>
              </w:rPr>
              <w:t>Impact of the cost-of-living crisis on PP families in equipping students for all aspects of their education.</w:t>
            </w:r>
            <w:r w:rsidRPr="00B80FB2">
              <w:rPr>
                <w:b/>
                <w:bCs/>
                <w:sz w:val="22"/>
                <w:szCs w:val="22"/>
              </w:rPr>
              <w:t xml:space="preserve"> </w:t>
            </w:r>
            <w:r w:rsidRPr="00B80FB2">
              <w:rPr>
                <w:sz w:val="22"/>
                <w:szCs w:val="22"/>
              </w:rPr>
              <w:t xml:space="preserve">Many of our students above those </w:t>
            </w:r>
            <w:r w:rsidRPr="00B80FB2" w:rsidR="003B57F0">
              <w:rPr>
                <w:sz w:val="22"/>
                <w:szCs w:val="22"/>
              </w:rPr>
              <w:t xml:space="preserve">noted as PP are </w:t>
            </w:r>
            <w:r w:rsidRPr="00B80FB2" w:rsidR="002E6944">
              <w:rPr>
                <w:sz w:val="22"/>
                <w:szCs w:val="22"/>
              </w:rPr>
              <w:t>finding finances are a barrier to education</w:t>
            </w:r>
            <w:r w:rsidRPr="00B80FB2" w:rsidR="007E2B88">
              <w:rPr>
                <w:sz w:val="22"/>
                <w:szCs w:val="22"/>
              </w:rPr>
              <w:t>.  We aim to ensure all students who need a hot breakfast or support with uniform and equipment are provided with that support.</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80FB2" w:rsidR="00B0354E" w:rsidRDefault="002D61A1" w14:paraId="44FC9368" w14:textId="0104D612">
            <w:pPr>
              <w:pStyle w:val="TableRowCentered"/>
              <w:jc w:val="left"/>
              <w:rPr>
                <w:sz w:val="22"/>
                <w:szCs w:val="22"/>
              </w:rPr>
            </w:pPr>
            <w:r w:rsidRPr="00B80FB2">
              <w:rPr>
                <w:sz w:val="22"/>
                <w:szCs w:val="22"/>
              </w:rPr>
              <w:t xml:space="preserve">With a thriving breakfast club already in operation, we provide students with a warm place to start their day well.  However, with more students than ever </w:t>
            </w:r>
            <w:r w:rsidRPr="00B80FB2" w:rsidR="0033527F">
              <w:rPr>
                <w:sz w:val="22"/>
                <w:szCs w:val="22"/>
              </w:rPr>
              <w:t xml:space="preserve">experiencing </w:t>
            </w:r>
            <w:r w:rsidRPr="00B80FB2" w:rsidR="0057173A">
              <w:rPr>
                <w:sz w:val="22"/>
                <w:szCs w:val="22"/>
              </w:rPr>
              <w:t xml:space="preserve">tec poverty and </w:t>
            </w:r>
            <w:r w:rsidRPr="00B80FB2" w:rsidR="004030C7">
              <w:rPr>
                <w:sz w:val="22"/>
                <w:szCs w:val="22"/>
              </w:rPr>
              <w:t xml:space="preserve">struggling to buy </w:t>
            </w:r>
            <w:r w:rsidRPr="00B80FB2" w:rsidR="001014F1">
              <w:rPr>
                <w:sz w:val="22"/>
                <w:szCs w:val="22"/>
              </w:rPr>
              <w:t xml:space="preserve">basics needed for school, </w:t>
            </w:r>
            <w:r w:rsidRPr="00B80FB2" w:rsidR="00A7595B">
              <w:rPr>
                <w:sz w:val="22"/>
                <w:szCs w:val="22"/>
              </w:rPr>
              <w:t xml:space="preserve">we are providing equipment to more students than ever. </w:t>
            </w:r>
            <w:r w:rsidRPr="00B80FB2" w:rsidR="00790EE5">
              <w:rPr>
                <w:sz w:val="22"/>
                <w:szCs w:val="22"/>
              </w:rPr>
              <w:t xml:space="preserve">Our aim is to develop this further over the next three years </w:t>
            </w:r>
            <w:proofErr w:type="gramStart"/>
            <w:r w:rsidRPr="00B80FB2" w:rsidR="00790EE5">
              <w:rPr>
                <w:sz w:val="22"/>
                <w:szCs w:val="22"/>
              </w:rPr>
              <w:t>in order to</w:t>
            </w:r>
            <w:proofErr w:type="gramEnd"/>
            <w:r w:rsidRPr="00B80FB2" w:rsidR="00790EE5">
              <w:rPr>
                <w:sz w:val="22"/>
                <w:szCs w:val="22"/>
              </w:rPr>
              <w:t xml:space="preserve"> support all students who </w:t>
            </w:r>
            <w:r w:rsidRPr="00B80FB2" w:rsidR="008C49AE">
              <w:rPr>
                <w:sz w:val="22"/>
                <w:szCs w:val="22"/>
              </w:rPr>
              <w:t xml:space="preserve">are disadvantaged. </w:t>
            </w:r>
          </w:p>
        </w:tc>
      </w:tr>
    </w:tbl>
    <w:p w:rsidRPr="00B80FB2" w:rsidR="00120AB1" w:rsidP="00ED5108" w:rsidRDefault="00120AB1" w14:paraId="60BAD9F6" w14:textId="77777777">
      <w:pPr>
        <w:rPr>
          <w:sz w:val="22"/>
          <w:szCs w:val="22"/>
        </w:rPr>
      </w:pPr>
    </w:p>
    <w:p w:rsidRPr="00B80FB2" w:rsidR="00120AB1" w:rsidP="00BD4B12" w:rsidRDefault="00120AB1" w14:paraId="2A06959E" w14:textId="2218981A">
      <w:pPr>
        <w:rPr>
          <w:sz w:val="22"/>
          <w:szCs w:val="22"/>
        </w:rPr>
      </w:pPr>
    </w:p>
    <w:p w:rsidRPr="00B80FB2" w:rsidR="00E66558" w:rsidRDefault="009D71E8" w14:paraId="2A7D5512" w14:textId="7B489199">
      <w:pPr>
        <w:pStyle w:val="Heading2"/>
        <w:rPr>
          <w:sz w:val="22"/>
          <w:szCs w:val="22"/>
        </w:rPr>
      </w:pPr>
      <w:r w:rsidRPr="00B80FB2">
        <w:rPr>
          <w:sz w:val="22"/>
          <w:szCs w:val="22"/>
        </w:rPr>
        <w:t>Activity in this academic year</w:t>
      </w:r>
    </w:p>
    <w:p w:rsidRPr="00B80FB2" w:rsidR="00E66558" w:rsidRDefault="009D71E8" w14:paraId="2A7D5513" w14:textId="603E7BD1">
      <w:pPr>
        <w:spacing w:after="480"/>
        <w:rPr>
          <w:sz w:val="22"/>
          <w:szCs w:val="22"/>
        </w:rPr>
      </w:pPr>
      <w:r w:rsidRPr="00B80FB2">
        <w:rPr>
          <w:sz w:val="22"/>
          <w:szCs w:val="22"/>
        </w:rPr>
        <w:t>This details how we intend to spend our pupil premium (and recovery premium</w:t>
      </w:r>
      <w:r w:rsidRPr="00B80FB2" w:rsidR="00A112B5">
        <w:rPr>
          <w:sz w:val="22"/>
          <w:szCs w:val="22"/>
        </w:rPr>
        <w:t>)</w:t>
      </w:r>
      <w:r w:rsidRPr="00B80FB2">
        <w:rPr>
          <w:sz w:val="22"/>
          <w:szCs w:val="22"/>
        </w:rPr>
        <w:t xml:space="preserve"> funding </w:t>
      </w:r>
      <w:r w:rsidRPr="00B80FB2">
        <w:rPr>
          <w:b/>
          <w:bCs/>
          <w:sz w:val="22"/>
          <w:szCs w:val="22"/>
        </w:rPr>
        <w:t>this academic year</w:t>
      </w:r>
      <w:r w:rsidRPr="00B80FB2">
        <w:rPr>
          <w:sz w:val="22"/>
          <w:szCs w:val="22"/>
        </w:rPr>
        <w:t xml:space="preserve"> to address the challenges listed above.</w:t>
      </w:r>
    </w:p>
    <w:p w:rsidRPr="00B80FB2" w:rsidR="00E66558" w:rsidRDefault="009D71E8" w14:paraId="2A7D5514" w14:textId="77777777">
      <w:pPr>
        <w:pStyle w:val="Heading3"/>
        <w:rPr>
          <w:sz w:val="22"/>
          <w:szCs w:val="22"/>
        </w:rPr>
      </w:pPr>
      <w:r w:rsidRPr="00B80FB2">
        <w:rPr>
          <w:sz w:val="22"/>
          <w:szCs w:val="22"/>
        </w:rPr>
        <w:t>Teaching (for example, CPD, recruitment and retention)</w:t>
      </w:r>
    </w:p>
    <w:p w:rsidRPr="00B80FB2" w:rsidR="00E66558" w:rsidRDefault="009D71E8" w14:paraId="2A7D5515" w14:textId="5E752703">
      <w:pPr>
        <w:rPr>
          <w:sz w:val="22"/>
          <w:szCs w:val="22"/>
        </w:rPr>
      </w:pPr>
      <w:r w:rsidRPr="00B80FB2">
        <w:rPr>
          <w:sz w:val="22"/>
          <w:szCs w:val="22"/>
        </w:rPr>
        <w:t>Budgeted cost: £</w:t>
      </w:r>
      <w:r w:rsidRPr="00B80FB2" w:rsidR="00766476">
        <w:rPr>
          <w:sz w:val="22"/>
          <w:szCs w:val="22"/>
        </w:rPr>
        <w:t>218,537</w:t>
      </w:r>
    </w:p>
    <w:tbl>
      <w:tblPr>
        <w:tblW w:w="5000" w:type="pct"/>
        <w:tblLayout w:type="fixed"/>
        <w:tblCellMar>
          <w:left w:w="10" w:type="dxa"/>
          <w:right w:w="10" w:type="dxa"/>
        </w:tblCellMar>
        <w:tblLook w:val="04A0" w:firstRow="1" w:lastRow="0" w:firstColumn="1" w:lastColumn="0" w:noHBand="0" w:noVBand="1"/>
      </w:tblPr>
      <w:tblGrid>
        <w:gridCol w:w="5098"/>
        <w:gridCol w:w="2856"/>
        <w:gridCol w:w="1532"/>
      </w:tblGrid>
      <w:tr w:rsidRPr="00B80FB2" w:rsidR="00E66558" w:rsidTr="00BF36EC" w14:paraId="2A7D5519" w14:textId="77777777">
        <w:tc>
          <w:tcPr>
            <w:tcW w:w="5098"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B80FB2" w:rsidR="00E66558" w:rsidRDefault="009D71E8" w14:paraId="2A7D5516" w14:textId="77777777">
            <w:pPr>
              <w:pStyle w:val="TableHeader"/>
              <w:jc w:val="left"/>
              <w:rPr>
                <w:sz w:val="22"/>
                <w:szCs w:val="22"/>
              </w:rPr>
            </w:pPr>
            <w:r w:rsidRPr="00B80FB2">
              <w:rPr>
                <w:sz w:val="22"/>
                <w:szCs w:val="22"/>
              </w:rPr>
              <w:lastRenderedPageBreak/>
              <w:t>Activity</w:t>
            </w:r>
          </w:p>
        </w:tc>
        <w:tc>
          <w:tcPr>
            <w:tcW w:w="2856"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B80FB2" w:rsidR="00E66558" w:rsidRDefault="009D71E8" w14:paraId="2A7D5517" w14:textId="77777777">
            <w:pPr>
              <w:pStyle w:val="TableHeader"/>
              <w:jc w:val="left"/>
              <w:rPr>
                <w:sz w:val="22"/>
                <w:szCs w:val="22"/>
              </w:rPr>
            </w:pPr>
            <w:r w:rsidRPr="00B80FB2">
              <w:rPr>
                <w:sz w:val="22"/>
                <w:szCs w:val="22"/>
              </w:rPr>
              <w:t>Evidence that supports this approach</w:t>
            </w:r>
          </w:p>
        </w:tc>
        <w:tc>
          <w:tcPr>
            <w:tcW w:w="1532"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B80FB2" w:rsidR="00E66558" w:rsidRDefault="009D71E8" w14:paraId="2A7D5518" w14:textId="77777777">
            <w:pPr>
              <w:pStyle w:val="TableHeader"/>
              <w:jc w:val="left"/>
              <w:rPr>
                <w:sz w:val="22"/>
                <w:szCs w:val="22"/>
              </w:rPr>
            </w:pPr>
            <w:r w:rsidRPr="00B80FB2">
              <w:rPr>
                <w:sz w:val="22"/>
                <w:szCs w:val="22"/>
              </w:rPr>
              <w:t>Challenge number(s) addressed</w:t>
            </w:r>
          </w:p>
        </w:tc>
      </w:tr>
      <w:tr w:rsidRPr="00B80FB2" w:rsidR="00E66558" w:rsidTr="00BF36EC" w14:paraId="2A7D551D" w14:textId="77777777">
        <w:tc>
          <w:tcPr>
            <w:tcW w:w="50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80FB2" w:rsidR="00F476C9" w:rsidRDefault="00711AF1" w14:paraId="10ED8475" w14:textId="77777777">
            <w:pPr>
              <w:pStyle w:val="TableRow"/>
              <w:rPr>
                <w:sz w:val="22"/>
                <w:szCs w:val="22"/>
              </w:rPr>
            </w:pPr>
            <w:r w:rsidRPr="00B80FB2">
              <w:rPr>
                <w:b/>
                <w:bCs/>
                <w:sz w:val="22"/>
                <w:szCs w:val="22"/>
              </w:rPr>
              <w:t>Developing high quality teaching</w:t>
            </w:r>
            <w:r w:rsidRPr="00B80FB2">
              <w:rPr>
                <w:sz w:val="22"/>
                <w:szCs w:val="22"/>
              </w:rPr>
              <w:t xml:space="preserve">, assessment and a curriculum which responds to the needs of pupils UHS Curriculum: Review all curriculum maps annually and SOW regularly to ensure the content and delivery meets the needs of all our students. Students know more and remember more. There is a culture where all members of the community value all aspects of the curriculum equally. </w:t>
            </w:r>
          </w:p>
          <w:p w:rsidRPr="00B80FB2" w:rsidR="00F476C9" w:rsidRDefault="00711AF1" w14:paraId="14141405" w14:textId="77777777">
            <w:pPr>
              <w:pStyle w:val="TableRow"/>
              <w:rPr>
                <w:sz w:val="22"/>
                <w:szCs w:val="22"/>
              </w:rPr>
            </w:pPr>
            <w:r w:rsidRPr="00B80FB2">
              <w:rPr>
                <w:sz w:val="22"/>
                <w:szCs w:val="22"/>
              </w:rPr>
              <w:t xml:space="preserve">The UHS Way – We develop the whole student in a safe, </w:t>
            </w:r>
            <w:proofErr w:type="gramStart"/>
            <w:r w:rsidRPr="00B80FB2">
              <w:rPr>
                <w:sz w:val="22"/>
                <w:szCs w:val="22"/>
              </w:rPr>
              <w:t>inclusive</w:t>
            </w:r>
            <w:proofErr w:type="gramEnd"/>
            <w:r w:rsidRPr="00B80FB2">
              <w:rPr>
                <w:sz w:val="22"/>
                <w:szCs w:val="22"/>
              </w:rPr>
              <w:t xml:space="preserve"> and supportive environment</w:t>
            </w:r>
            <w:r w:rsidRPr="00B80FB2" w:rsidR="00486DF4">
              <w:rPr>
                <w:sz w:val="22"/>
                <w:szCs w:val="22"/>
              </w:rPr>
              <w:t xml:space="preserve"> with a focus on adaptive teaching this year</w:t>
            </w:r>
            <w:r w:rsidRPr="00B80FB2" w:rsidR="00C92020">
              <w:rPr>
                <w:sz w:val="22"/>
                <w:szCs w:val="22"/>
              </w:rPr>
              <w:t xml:space="preserve">. </w:t>
            </w:r>
          </w:p>
          <w:p w:rsidRPr="00B80FB2" w:rsidR="00E66558" w:rsidRDefault="00711AF1" w14:paraId="2A7D551A" w14:textId="02FF3800">
            <w:pPr>
              <w:pStyle w:val="TableRow"/>
              <w:rPr>
                <w:sz w:val="22"/>
                <w:szCs w:val="22"/>
              </w:rPr>
            </w:pPr>
            <w:r w:rsidRPr="00B80FB2">
              <w:rPr>
                <w:sz w:val="22"/>
                <w:szCs w:val="22"/>
              </w:rPr>
              <w:t>A school which consistently nurtures students’ ambitions ensuring all are PROUD of their success.’ All students confidently access all aspects of the school curriculum. Introduce DPR system and track its delivery and impact on student progress. Lessons include opportunities for both guided practice and independent practice. Guided practice includes teacher to student and student activities. The wider curriculum: Opportunities are sign posted on all curriculum maps, they then happen and/or the impact on learning and enjoyment is reviewed. Transition Curriculum: Ensure our Y7 curriculum follows the learning at primary school and prepares students for the demand of the UHS curriculum. Review the current Y7 maps based on feedback from primary schools. Ensure all PP students complete the Y6/7 transition work during the summer and at the start of</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000000" w14:paraId="3AA4DBC3" w14:textId="437A8FAB">
            <w:pPr>
              <w:pStyle w:val="TableRowCentered"/>
              <w:jc w:val="left"/>
              <w:rPr>
                <w:sz w:val="22"/>
              </w:rPr>
            </w:pPr>
            <w:hyperlink w:history="1" r:id="rId10">
              <w:r w:rsidRPr="00B80FB2" w:rsidR="00BF36EC">
                <w:rPr>
                  <w:rStyle w:val="Hyperlink"/>
                  <w:sz w:val="22"/>
                  <w:szCs w:val="22"/>
                </w:rPr>
                <w:t>https://d2tic4wvo1iusb.cloudfront.net/documents/guidance-for-teachers/pupil-premium/EEF-Guide-to-the-Pupil-Premium-Autumn-2021.pdf</w:t>
              </w:r>
            </w:hyperlink>
          </w:p>
          <w:p w:rsidR="00BF36EC" w:rsidRDefault="00BF36EC" w14:paraId="392483C5" w14:textId="77777777">
            <w:pPr>
              <w:pStyle w:val="TableRowCentered"/>
              <w:jc w:val="left"/>
              <w:rPr>
                <w:sz w:val="22"/>
              </w:rPr>
            </w:pPr>
          </w:p>
          <w:p w:rsidR="00BF36EC" w:rsidRDefault="00BF36EC" w14:paraId="07CED2BD" w14:textId="77777777">
            <w:pPr>
              <w:pStyle w:val="TableRowCentered"/>
              <w:jc w:val="left"/>
              <w:rPr>
                <w:sz w:val="22"/>
              </w:rPr>
            </w:pPr>
          </w:p>
          <w:p w:rsidR="00BF36EC" w:rsidRDefault="00000000" w14:paraId="1149F4E1" w14:textId="36B616BB">
            <w:pPr>
              <w:pStyle w:val="TableRowCentered"/>
              <w:jc w:val="left"/>
              <w:rPr>
                <w:sz w:val="22"/>
              </w:rPr>
            </w:pPr>
            <w:hyperlink w:history="1" r:id="rId11">
              <w:r w:rsidRPr="00B80FB2" w:rsidR="00B80FB2">
                <w:rPr>
                  <w:rStyle w:val="Hyperlink"/>
                  <w:sz w:val="22"/>
                  <w:szCs w:val="22"/>
                </w:rPr>
                <w:t>https://publications.parliament.uk/pa/cm5802/cmselect/cmeduc/85/8502.htm</w:t>
              </w:r>
            </w:hyperlink>
          </w:p>
          <w:p w:rsidRPr="00B80FB2" w:rsidR="00B80FB2" w:rsidRDefault="00B80FB2" w14:paraId="4B419A0E" w14:textId="77777777">
            <w:pPr>
              <w:pStyle w:val="TableRowCentered"/>
              <w:jc w:val="left"/>
              <w:rPr>
                <w:sz w:val="22"/>
                <w:szCs w:val="22"/>
              </w:rPr>
            </w:pPr>
          </w:p>
          <w:p w:rsidRPr="00B80FB2" w:rsidR="00B80FB2" w:rsidRDefault="00B80FB2" w14:paraId="49634674" w14:textId="77777777">
            <w:pPr>
              <w:pStyle w:val="TableRowCentered"/>
              <w:jc w:val="left"/>
              <w:rPr>
                <w:sz w:val="22"/>
                <w:szCs w:val="22"/>
              </w:rPr>
            </w:pPr>
          </w:p>
          <w:p w:rsidR="00BF36EC" w:rsidRDefault="00000000" w14:paraId="197E0655" w14:textId="50A8707C">
            <w:pPr>
              <w:pStyle w:val="TableRowCentered"/>
              <w:jc w:val="left"/>
              <w:rPr>
                <w:sz w:val="22"/>
              </w:rPr>
            </w:pPr>
            <w:hyperlink w:history="1" r:id="rId12">
              <w:r w:rsidRPr="007A1EDC" w:rsidR="00C922D3">
                <w:rPr>
                  <w:rStyle w:val="Hyperlink"/>
                  <w:sz w:val="22"/>
                </w:rPr>
                <w:t>https://www.gov.uk/government/pu</w:t>
              </w:r>
            </w:hyperlink>
          </w:p>
          <w:p w:rsidR="00C922D3" w:rsidRDefault="00C922D3" w14:paraId="7256C017" w14:textId="77777777">
            <w:pPr>
              <w:pStyle w:val="TableRowCentered"/>
              <w:jc w:val="left"/>
              <w:rPr>
                <w:sz w:val="22"/>
              </w:rPr>
            </w:pPr>
          </w:p>
          <w:p w:rsidR="00C922D3" w:rsidRDefault="00000000" w14:paraId="1FDD743E" w14:textId="7F41CAA5">
            <w:pPr>
              <w:pStyle w:val="TableRowCentered"/>
              <w:jc w:val="left"/>
              <w:rPr>
                <w:sz w:val="22"/>
              </w:rPr>
            </w:pPr>
            <w:hyperlink w:history="1" r:id="rId13">
              <w:r w:rsidRPr="007A1EDC" w:rsidR="00E15C6C">
                <w:rPr>
                  <w:rStyle w:val="Hyperlink"/>
                  <w:sz w:val="22"/>
                </w:rPr>
                <w:t>https://educationendowmentfounda/</w:t>
              </w:r>
            </w:hyperlink>
          </w:p>
          <w:p w:rsidR="00E15C6C" w:rsidRDefault="00E15C6C" w14:paraId="470E1FFB" w14:textId="77777777">
            <w:pPr>
              <w:pStyle w:val="TableRowCentered"/>
              <w:jc w:val="left"/>
              <w:rPr>
                <w:sz w:val="22"/>
              </w:rPr>
            </w:pPr>
          </w:p>
          <w:p w:rsidR="00E15C6C" w:rsidRDefault="00000000" w14:paraId="4FFC5FCF" w14:textId="68948AB1">
            <w:pPr>
              <w:pStyle w:val="TableRowCentered"/>
              <w:jc w:val="left"/>
              <w:rPr>
                <w:sz w:val="22"/>
              </w:rPr>
            </w:pPr>
            <w:hyperlink w:history="1" r:id="rId14">
              <w:r w:rsidRPr="007A1EDC" w:rsidR="00E15C6C">
                <w:rPr>
                  <w:rStyle w:val="Hyperlink"/>
                  <w:sz w:val="22"/>
                </w:rPr>
                <w:t>https://educationendowmentfoundation.org.uk/support-for-schools/school-improvement-planning/3-wider-strategies</w:t>
              </w:r>
            </w:hyperlink>
          </w:p>
          <w:p w:rsidR="00E15C6C" w:rsidRDefault="00E15C6C" w14:paraId="2A931334" w14:textId="77777777">
            <w:pPr>
              <w:pStyle w:val="TableRowCentered"/>
              <w:jc w:val="left"/>
              <w:rPr>
                <w:sz w:val="22"/>
              </w:rPr>
            </w:pPr>
          </w:p>
          <w:p w:rsidR="00BF36EC" w:rsidRDefault="00BF36EC" w14:paraId="5804DD53" w14:textId="77777777">
            <w:pPr>
              <w:pStyle w:val="TableRowCentered"/>
              <w:jc w:val="left"/>
              <w:rPr>
                <w:sz w:val="22"/>
              </w:rPr>
            </w:pPr>
          </w:p>
          <w:p w:rsidR="00BF36EC" w:rsidRDefault="00BF36EC" w14:paraId="4AA8C6A5" w14:textId="77777777">
            <w:pPr>
              <w:pStyle w:val="TableRowCentered"/>
              <w:jc w:val="left"/>
              <w:rPr>
                <w:sz w:val="22"/>
              </w:rPr>
            </w:pPr>
          </w:p>
          <w:p w:rsidR="00BF36EC" w:rsidRDefault="00BF36EC" w14:paraId="2A7D551B" w14:textId="2FC7C2ED">
            <w:pPr>
              <w:pStyle w:val="TableRowCentered"/>
              <w:jc w:val="left"/>
              <w:rPr>
                <w:sz w:val="22"/>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D70C78" w14:paraId="2A7D551C" w14:textId="149466EF">
            <w:pPr>
              <w:pStyle w:val="TableRowCentered"/>
              <w:jc w:val="left"/>
              <w:rPr>
                <w:sz w:val="22"/>
              </w:rPr>
            </w:pPr>
            <w:r w:rsidRPr="00B80FB2">
              <w:rPr>
                <w:sz w:val="22"/>
                <w:szCs w:val="22"/>
              </w:rPr>
              <w:t>1237</w:t>
            </w:r>
          </w:p>
        </w:tc>
      </w:tr>
      <w:tr w:rsidRPr="00F65342" w:rsidR="003C24B3" w:rsidTr="00BF36EC" w14:paraId="05790239" w14:textId="77777777">
        <w:tc>
          <w:tcPr>
            <w:tcW w:w="50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081E4F" w:rsidRDefault="00081E4F" w14:paraId="2E201B05" w14:textId="77777777">
            <w:pPr>
              <w:pStyle w:val="TableRow"/>
              <w:rPr>
                <w:sz w:val="22"/>
                <w:szCs w:val="22"/>
              </w:rPr>
            </w:pPr>
            <w:r w:rsidRPr="00F65342">
              <w:rPr>
                <w:b/>
                <w:bCs/>
                <w:sz w:val="22"/>
                <w:szCs w:val="22"/>
              </w:rPr>
              <w:t xml:space="preserve">Professional development on evidence-based approaches, for example </w:t>
            </w:r>
            <w:r w:rsidRPr="00F65342">
              <w:rPr>
                <w:b/>
                <w:bCs/>
                <w:sz w:val="22"/>
                <w:szCs w:val="22"/>
              </w:rPr>
              <w:t>adaptive teaching</w:t>
            </w:r>
            <w:r w:rsidRPr="00F65342">
              <w:rPr>
                <w:b/>
                <w:bCs/>
                <w:sz w:val="22"/>
                <w:szCs w:val="22"/>
              </w:rPr>
              <w:t>,</w:t>
            </w:r>
            <w:r w:rsidRPr="00F65342">
              <w:rPr>
                <w:sz w:val="22"/>
                <w:szCs w:val="22"/>
              </w:rPr>
              <w:t xml:space="preserve"> metacognition, reading comprehension, phonics or mastery learning The UHS Way: Ensure all staff understand The UHS Way, believe in The UHS Way and deliver: Create whole school behaviours that ensure all staff honour their role and want to be the best versions of themselves.</w:t>
            </w:r>
          </w:p>
          <w:p w:rsidRPr="00F65342" w:rsidR="003E00B6" w:rsidRDefault="00081E4F" w14:paraId="42CCC0E8" w14:textId="77777777">
            <w:pPr>
              <w:pStyle w:val="TableRow"/>
              <w:rPr>
                <w:sz w:val="22"/>
                <w:szCs w:val="22"/>
              </w:rPr>
            </w:pPr>
            <w:r w:rsidRPr="00F65342">
              <w:rPr>
                <w:sz w:val="22"/>
                <w:szCs w:val="22"/>
              </w:rPr>
              <w:t xml:space="preserve">Use September training days to share this vision, ensure colleagues gain an understanding of the mantra and the key knowledge required to generate a feeling of trust, optimism, </w:t>
            </w:r>
            <w:proofErr w:type="gramStart"/>
            <w:r w:rsidRPr="00F65342">
              <w:rPr>
                <w:sz w:val="22"/>
                <w:szCs w:val="22"/>
              </w:rPr>
              <w:t>positivity</w:t>
            </w:r>
            <w:proofErr w:type="gramEnd"/>
            <w:r w:rsidRPr="00F65342">
              <w:rPr>
                <w:sz w:val="22"/>
                <w:szCs w:val="22"/>
              </w:rPr>
              <w:t xml:space="preserve"> and belief. </w:t>
            </w:r>
          </w:p>
          <w:p w:rsidRPr="00F65342" w:rsidR="003E00B6" w:rsidRDefault="00081E4F" w14:paraId="68D6229F" w14:textId="77777777">
            <w:pPr>
              <w:pStyle w:val="TableRow"/>
              <w:rPr>
                <w:sz w:val="22"/>
                <w:szCs w:val="22"/>
              </w:rPr>
            </w:pPr>
            <w:r w:rsidRPr="00F65342">
              <w:rPr>
                <w:sz w:val="22"/>
                <w:szCs w:val="22"/>
              </w:rPr>
              <w:t>Leaders ensure that teachers receive focused and highly effective professional development. Teachers’ subject, pedagogical and</w:t>
            </w:r>
            <w:r w:rsidRPr="00F65342" w:rsidR="003E00B6">
              <w:rPr>
                <w:sz w:val="22"/>
                <w:szCs w:val="22"/>
              </w:rPr>
              <w:t xml:space="preserve"> </w:t>
            </w:r>
            <w:r w:rsidRPr="00F65342" w:rsidR="003E00B6">
              <w:rPr>
                <w:sz w:val="22"/>
                <w:szCs w:val="22"/>
              </w:rPr>
              <w:t xml:space="preserve">pedagogical content knowledge consistently build and develop over time. This consistently translates into improvements in the teaching of the curriculum. </w:t>
            </w:r>
          </w:p>
          <w:p w:rsidRPr="00F65342" w:rsidR="003E00B6" w:rsidRDefault="003E00B6" w14:paraId="327B8149" w14:textId="77777777">
            <w:pPr>
              <w:pStyle w:val="TableRow"/>
              <w:rPr>
                <w:sz w:val="22"/>
                <w:szCs w:val="22"/>
              </w:rPr>
            </w:pPr>
            <w:r w:rsidRPr="00F65342">
              <w:rPr>
                <w:sz w:val="22"/>
                <w:szCs w:val="22"/>
              </w:rPr>
              <w:lastRenderedPageBreak/>
              <w:t xml:space="preserve">Leaders will insist that there is equality of opportunity for </w:t>
            </w:r>
            <w:proofErr w:type="gramStart"/>
            <w:r w:rsidRPr="00F65342">
              <w:rPr>
                <w:sz w:val="22"/>
                <w:szCs w:val="22"/>
              </w:rPr>
              <w:t>all across</w:t>
            </w:r>
            <w:proofErr w:type="gramEnd"/>
            <w:r w:rsidRPr="00F65342">
              <w:rPr>
                <w:sz w:val="22"/>
                <w:szCs w:val="22"/>
              </w:rPr>
              <w:t xml:space="preserve"> the school. Feedback to focus on ensuring Pupil Premium students are making progress. High quality feedback to Pupil Premium students will help with learning/catch-up and progress. Timely assessment and feedback methods are used to motivate and encourage progress. </w:t>
            </w:r>
          </w:p>
          <w:p w:rsidRPr="00F65342" w:rsidR="000B5075" w:rsidRDefault="003E00B6" w14:paraId="348C9F9F" w14:textId="77777777">
            <w:pPr>
              <w:pStyle w:val="TableRow"/>
              <w:rPr>
                <w:sz w:val="22"/>
                <w:szCs w:val="22"/>
              </w:rPr>
            </w:pPr>
            <w:r w:rsidRPr="00F65342">
              <w:rPr>
                <w:sz w:val="22"/>
                <w:szCs w:val="22"/>
              </w:rPr>
              <w:t>The 3 principles of effective feedback are applied in all lesson</w:t>
            </w:r>
            <w:r w:rsidRPr="00F65342" w:rsidR="006F35E1">
              <w:rPr>
                <w:sz w:val="22"/>
                <w:szCs w:val="22"/>
              </w:rPr>
              <w:t xml:space="preserve">s and adaptive teaching, monitored via DPR </w:t>
            </w:r>
            <w:r w:rsidRPr="00F65342" w:rsidR="008A70D0">
              <w:rPr>
                <w:sz w:val="22"/>
                <w:szCs w:val="22"/>
              </w:rPr>
              <w:t xml:space="preserve">has an instant impact on engagement and progress. </w:t>
            </w:r>
            <w:r w:rsidRPr="00F65342">
              <w:rPr>
                <w:sz w:val="22"/>
                <w:szCs w:val="22"/>
              </w:rPr>
              <w:t xml:space="preserve">Using school data to identify PP Haps and make sure that these students are </w:t>
            </w:r>
            <w:proofErr w:type="gramStart"/>
            <w:r w:rsidRPr="00F65342">
              <w:rPr>
                <w:sz w:val="22"/>
                <w:szCs w:val="22"/>
              </w:rPr>
              <w:t>challenged at all times</w:t>
            </w:r>
            <w:proofErr w:type="gramEnd"/>
            <w:r w:rsidRPr="00F65342">
              <w:rPr>
                <w:sz w:val="22"/>
                <w:szCs w:val="22"/>
              </w:rPr>
              <w:t xml:space="preserve">. Use of CPD sessions to promote latest research in classroom practice to enhance the quality of teaching and learning. For example – the GROW teacher model, the early careers framework, the National College. This also includes the UHS curriculum recommended reading and research. Examples include The CPD Curriculum by Zoe and Mark Enser and Running the Room by Tom Bennett. Improve and develop leadership at every level to ensure that whole staff professional development leads to improved outcomes for all PP students. </w:t>
            </w:r>
          </w:p>
          <w:p w:rsidRPr="00F65342" w:rsidR="000B5075" w:rsidRDefault="003E00B6" w14:paraId="1C050BBC" w14:textId="77777777">
            <w:pPr>
              <w:pStyle w:val="TableRow"/>
              <w:rPr>
                <w:sz w:val="22"/>
                <w:szCs w:val="22"/>
              </w:rPr>
            </w:pPr>
            <w:r w:rsidRPr="00F65342">
              <w:rPr>
                <w:sz w:val="22"/>
                <w:szCs w:val="22"/>
              </w:rPr>
              <w:t xml:space="preserve">A range of appropriate leadership opportunities / CPD training made available each academic year to staff. The teaching and learning team ensure the consistency of The UHS Classroom in every lesson, every day. LPT become visible leaders of this CPD raising the profile of them as experts, disseminating latest research. </w:t>
            </w:r>
          </w:p>
          <w:p w:rsidRPr="00F65342" w:rsidR="000B5075" w:rsidRDefault="003E00B6" w14:paraId="28169A93" w14:textId="77777777">
            <w:pPr>
              <w:pStyle w:val="TableRow"/>
              <w:rPr>
                <w:sz w:val="22"/>
                <w:szCs w:val="22"/>
              </w:rPr>
            </w:pPr>
            <w:r w:rsidRPr="00F65342">
              <w:rPr>
                <w:sz w:val="22"/>
                <w:szCs w:val="22"/>
              </w:rPr>
              <w:t xml:space="preserve">LPT to deliver high quality training to ECF1, ECF2, TF devise and apply a success criterion for what good training involves. This is shared with all staff responsible for delivering training. Lead practitioners are linked with curriculum areas to support the monitoring of teaching and learning. All leaders focus on improving the success of all students within their curriculum area by having the highest ‘gold’ expectations for all students. </w:t>
            </w:r>
          </w:p>
          <w:p w:rsidRPr="00F65342" w:rsidR="000B5075" w:rsidRDefault="003E00B6" w14:paraId="32A46E30" w14:textId="77777777">
            <w:pPr>
              <w:pStyle w:val="TableRow"/>
              <w:rPr>
                <w:sz w:val="22"/>
                <w:szCs w:val="22"/>
              </w:rPr>
            </w:pPr>
            <w:r w:rsidRPr="00F65342">
              <w:rPr>
                <w:sz w:val="22"/>
                <w:szCs w:val="22"/>
              </w:rPr>
              <w:t xml:space="preserve">Use of Teacher </w:t>
            </w:r>
            <w:proofErr w:type="spellStart"/>
            <w:r w:rsidRPr="00F65342">
              <w:rPr>
                <w:sz w:val="22"/>
                <w:szCs w:val="22"/>
              </w:rPr>
              <w:t>WalkThrus</w:t>
            </w:r>
            <w:proofErr w:type="spellEnd"/>
            <w:r w:rsidRPr="00F65342">
              <w:rPr>
                <w:sz w:val="22"/>
                <w:szCs w:val="22"/>
              </w:rPr>
              <w:t xml:space="preserve"> as ongoing CPD for colleagues – inclusion of this into CPD curriculum, Teaching and Learning newsletter and on desktops. </w:t>
            </w:r>
          </w:p>
          <w:p w:rsidRPr="00F65342" w:rsidR="000B5075" w:rsidRDefault="003E00B6" w14:paraId="26012A94" w14:textId="77777777">
            <w:pPr>
              <w:pStyle w:val="TableRow"/>
              <w:rPr>
                <w:sz w:val="22"/>
                <w:szCs w:val="22"/>
              </w:rPr>
            </w:pPr>
            <w:r w:rsidRPr="00F65342">
              <w:rPr>
                <w:sz w:val="22"/>
                <w:szCs w:val="22"/>
              </w:rPr>
              <w:t xml:space="preserve">ASPIRE sessions to include: </w:t>
            </w:r>
          </w:p>
          <w:p w:rsidRPr="00F65342" w:rsidR="00D73B93" w:rsidRDefault="003E00B6" w14:paraId="63A4CBEF" w14:textId="77777777">
            <w:pPr>
              <w:pStyle w:val="TableRow"/>
              <w:rPr>
                <w:sz w:val="22"/>
                <w:szCs w:val="22"/>
              </w:rPr>
            </w:pPr>
            <w:r w:rsidRPr="00F65342">
              <w:rPr>
                <w:sz w:val="22"/>
                <w:szCs w:val="22"/>
              </w:rPr>
              <w:t xml:space="preserve">• </w:t>
            </w:r>
            <w:r w:rsidRPr="00F65342" w:rsidR="000B5075">
              <w:rPr>
                <w:sz w:val="22"/>
                <w:szCs w:val="22"/>
              </w:rPr>
              <w:t>adaptive teaching</w:t>
            </w:r>
          </w:p>
          <w:p w:rsidRPr="00F65342" w:rsidR="00D73B93" w:rsidRDefault="003E00B6" w14:paraId="01DCC667" w14:textId="3142B01C">
            <w:pPr>
              <w:pStyle w:val="TableRow"/>
              <w:rPr>
                <w:sz w:val="22"/>
                <w:szCs w:val="22"/>
              </w:rPr>
            </w:pPr>
            <w:r w:rsidRPr="00F65342">
              <w:rPr>
                <w:sz w:val="22"/>
                <w:szCs w:val="22"/>
              </w:rPr>
              <w:t xml:space="preserve">• </w:t>
            </w:r>
            <w:r w:rsidRPr="00F65342" w:rsidR="006B4102">
              <w:rPr>
                <w:sz w:val="22"/>
                <w:szCs w:val="22"/>
              </w:rPr>
              <w:t>curriculum planning</w:t>
            </w:r>
            <w:r w:rsidRPr="00F65342">
              <w:rPr>
                <w:sz w:val="22"/>
                <w:szCs w:val="22"/>
              </w:rPr>
              <w:t xml:space="preserve"> </w:t>
            </w:r>
          </w:p>
          <w:p w:rsidRPr="00F65342" w:rsidR="00D73B93" w:rsidRDefault="003E00B6" w14:paraId="51660271" w14:textId="77777777">
            <w:pPr>
              <w:pStyle w:val="TableRow"/>
              <w:rPr>
                <w:sz w:val="22"/>
                <w:szCs w:val="22"/>
              </w:rPr>
            </w:pPr>
            <w:r w:rsidRPr="00F65342">
              <w:rPr>
                <w:sz w:val="22"/>
                <w:szCs w:val="22"/>
              </w:rPr>
              <w:t xml:space="preserve">• Ambitious Leadership </w:t>
            </w:r>
          </w:p>
          <w:p w:rsidRPr="00F65342" w:rsidR="003C24B3" w:rsidRDefault="003E00B6" w14:paraId="044F01BF" w14:textId="77777777">
            <w:pPr>
              <w:pStyle w:val="TableRow"/>
              <w:rPr>
                <w:sz w:val="22"/>
                <w:szCs w:val="22"/>
              </w:rPr>
            </w:pPr>
            <w:r w:rsidRPr="00F65342">
              <w:rPr>
                <w:sz w:val="22"/>
                <w:szCs w:val="22"/>
              </w:rPr>
              <w:t xml:space="preserve">• </w:t>
            </w:r>
            <w:r w:rsidRPr="00F65342" w:rsidR="00BA0162">
              <w:rPr>
                <w:sz w:val="22"/>
                <w:szCs w:val="22"/>
              </w:rPr>
              <w:t>Mentoring</w:t>
            </w:r>
          </w:p>
          <w:p w:rsidRPr="00F65342" w:rsidR="00BA0162" w:rsidP="00BA0162" w:rsidRDefault="00EF525A" w14:paraId="3F2CAC7E" w14:textId="77777777">
            <w:pPr>
              <w:pStyle w:val="TableRow"/>
              <w:numPr>
                <w:ilvl w:val="0"/>
                <w:numId w:val="15"/>
              </w:numPr>
              <w:rPr>
                <w:sz w:val="22"/>
                <w:szCs w:val="22"/>
              </w:rPr>
            </w:pPr>
            <w:r w:rsidRPr="00F65342">
              <w:rPr>
                <w:sz w:val="22"/>
                <w:szCs w:val="22"/>
              </w:rPr>
              <w:t xml:space="preserve">Attitudes to </w:t>
            </w:r>
            <w:proofErr w:type="gramStart"/>
            <w:r w:rsidRPr="00F65342">
              <w:rPr>
                <w:sz w:val="22"/>
                <w:szCs w:val="22"/>
              </w:rPr>
              <w:t>learning</w:t>
            </w:r>
            <w:proofErr w:type="gramEnd"/>
          </w:p>
          <w:p w:rsidRPr="00F65342" w:rsidR="0030173B" w:rsidP="0030173B" w:rsidRDefault="0030173B" w14:paraId="11958810" w14:textId="2EDD3D7D">
            <w:pPr>
              <w:pStyle w:val="TableRow"/>
              <w:rPr>
                <w:sz w:val="22"/>
                <w:szCs w:val="22"/>
              </w:rPr>
            </w:pPr>
            <w:r w:rsidRPr="00F65342">
              <w:rPr>
                <w:b/>
                <w:bCs/>
                <w:sz w:val="22"/>
                <w:szCs w:val="22"/>
              </w:rPr>
              <w:lastRenderedPageBreak/>
              <w:t xml:space="preserve">Trustees </w:t>
            </w:r>
            <w:r w:rsidRPr="00F65342">
              <w:rPr>
                <w:sz w:val="22"/>
                <w:szCs w:val="22"/>
              </w:rPr>
              <w:t>Work with and support Trustees so that they can actively support their role as the lead for Pupil Premium.</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3C24B3" w:rsidRDefault="00000000" w14:paraId="3F9BB5F5" w14:textId="39D96492">
            <w:pPr>
              <w:pStyle w:val="TableRowCentered"/>
              <w:jc w:val="left"/>
              <w:rPr>
                <w:sz w:val="22"/>
                <w:szCs w:val="22"/>
              </w:rPr>
            </w:pPr>
            <w:hyperlink w:history="1" r:id="rId15">
              <w:r w:rsidRPr="00F65342" w:rsidR="00E47805">
                <w:rPr>
                  <w:rStyle w:val="Hyperlink"/>
                  <w:sz w:val="22"/>
                  <w:szCs w:val="22"/>
                </w:rPr>
                <w:t>https://educationendowmentfoundation.org.uk/education-evidence/teaching-learning-toolkit/feedback</w:t>
              </w:r>
            </w:hyperlink>
          </w:p>
          <w:p w:rsidRPr="00F65342" w:rsidR="00E47805" w:rsidRDefault="00E47805" w14:paraId="6790874A" w14:textId="77777777">
            <w:pPr>
              <w:pStyle w:val="TableRowCentered"/>
              <w:jc w:val="left"/>
              <w:rPr>
                <w:sz w:val="22"/>
                <w:szCs w:val="22"/>
              </w:rPr>
            </w:pPr>
          </w:p>
          <w:p w:rsidRPr="00F65342" w:rsidR="00E47805" w:rsidRDefault="00E47805" w14:paraId="4003FE55" w14:textId="77777777">
            <w:pPr>
              <w:pStyle w:val="TableRowCentered"/>
              <w:jc w:val="left"/>
              <w:rPr>
                <w:sz w:val="22"/>
                <w:szCs w:val="22"/>
              </w:rPr>
            </w:pPr>
          </w:p>
          <w:p w:rsidRPr="00F65342" w:rsidR="00E47805" w:rsidRDefault="003A6C76" w14:paraId="77FE6966" w14:textId="6C921D97">
            <w:pPr>
              <w:pStyle w:val="TableRowCentered"/>
              <w:jc w:val="left"/>
              <w:rPr>
                <w:sz w:val="22"/>
                <w:szCs w:val="22"/>
              </w:rPr>
            </w:pPr>
            <w:hyperlink w:history="1" r:id="rId16">
              <w:r w:rsidRPr="00F65342">
                <w:rPr>
                  <w:rStyle w:val="Hyperlink"/>
                  <w:sz w:val="22"/>
                  <w:szCs w:val="22"/>
                </w:rPr>
                <w:t>https://blog.thenationalcollege.co.uk/news/eef-remote-cpd-for-teachers#:~:text=EEF%3A%20Remote%20CPD%20for%20Teachers%20Can%20Improve%20Pupil,for%20teachers%2C%20ultimately%20leading%20to%20improved%20pupil%20outcomes</w:t>
              </w:r>
            </w:hyperlink>
          </w:p>
          <w:p w:rsidRPr="00F65342" w:rsidR="003A6C76" w:rsidRDefault="003A6C76" w14:paraId="4141CF3B" w14:textId="77777777">
            <w:pPr>
              <w:pStyle w:val="TableRowCentered"/>
              <w:jc w:val="left"/>
              <w:rPr>
                <w:sz w:val="22"/>
                <w:szCs w:val="22"/>
              </w:rPr>
            </w:pPr>
          </w:p>
          <w:p w:rsidRPr="00F65342" w:rsidR="00E47805" w:rsidRDefault="00E47805" w14:paraId="5EEB55A0" w14:textId="77777777">
            <w:pPr>
              <w:pStyle w:val="TableRowCentered"/>
              <w:jc w:val="left"/>
              <w:rPr>
                <w:sz w:val="22"/>
                <w:szCs w:val="22"/>
              </w:rPr>
            </w:pPr>
          </w:p>
          <w:p w:rsidRPr="00F65342" w:rsidR="003A6C76" w:rsidRDefault="003A6C76" w14:paraId="1F5F8E69" w14:textId="77777777">
            <w:pPr>
              <w:pStyle w:val="TableRowCentered"/>
              <w:jc w:val="left"/>
              <w:rPr>
                <w:sz w:val="22"/>
                <w:szCs w:val="22"/>
              </w:rPr>
            </w:pPr>
          </w:p>
          <w:p w:rsidRPr="00F65342" w:rsidR="003A6C76" w:rsidRDefault="003A6C76" w14:paraId="51BD5DA9" w14:textId="77777777">
            <w:pPr>
              <w:pStyle w:val="TableRowCentered"/>
              <w:jc w:val="left"/>
              <w:rPr>
                <w:sz w:val="22"/>
                <w:szCs w:val="22"/>
              </w:rPr>
            </w:pPr>
          </w:p>
          <w:p w:rsidRPr="00F65342" w:rsidR="003A6C76" w:rsidRDefault="003A6C76" w14:paraId="7FFF18B7" w14:textId="77777777">
            <w:pPr>
              <w:pStyle w:val="TableRowCentered"/>
              <w:jc w:val="left"/>
              <w:rPr>
                <w:sz w:val="22"/>
                <w:szCs w:val="22"/>
              </w:rPr>
            </w:pPr>
          </w:p>
          <w:p w:rsidRPr="00F65342" w:rsidR="003A6C76" w:rsidRDefault="003A6C76" w14:paraId="30919033" w14:textId="77777777">
            <w:pPr>
              <w:pStyle w:val="TableRowCentered"/>
              <w:jc w:val="left"/>
              <w:rPr>
                <w:sz w:val="22"/>
                <w:szCs w:val="22"/>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3C24B3" w:rsidRDefault="00E47805" w14:paraId="5B55CBD1" w14:textId="10926E12">
            <w:pPr>
              <w:pStyle w:val="TableRowCentered"/>
              <w:jc w:val="left"/>
              <w:rPr>
                <w:sz w:val="22"/>
                <w:szCs w:val="22"/>
              </w:rPr>
            </w:pPr>
            <w:r w:rsidRPr="00F65342">
              <w:rPr>
                <w:sz w:val="22"/>
                <w:szCs w:val="22"/>
              </w:rPr>
              <w:lastRenderedPageBreak/>
              <w:t>1237</w:t>
            </w:r>
          </w:p>
        </w:tc>
      </w:tr>
      <w:tr w:rsidRPr="00F65342" w:rsidR="003C24B3" w:rsidTr="00BF36EC" w14:paraId="297B384A" w14:textId="77777777">
        <w:tc>
          <w:tcPr>
            <w:tcW w:w="50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B26316" w:rsidRDefault="00B26316" w14:paraId="7497D7EA" w14:textId="77777777">
            <w:pPr>
              <w:pStyle w:val="TableRow"/>
              <w:rPr>
                <w:sz w:val="22"/>
                <w:szCs w:val="22"/>
              </w:rPr>
            </w:pPr>
            <w:r w:rsidRPr="00F65342">
              <w:rPr>
                <w:b/>
                <w:bCs/>
                <w:sz w:val="22"/>
                <w:szCs w:val="22"/>
              </w:rPr>
              <w:lastRenderedPageBreak/>
              <w:t>Mentoring and coaching</w:t>
            </w:r>
            <w:r w:rsidRPr="00F65342">
              <w:rPr>
                <w:sz w:val="22"/>
                <w:szCs w:val="22"/>
              </w:rPr>
              <w:t xml:space="preserve"> </w:t>
            </w:r>
          </w:p>
          <w:p w:rsidRPr="00F65342" w:rsidR="003C24B3" w:rsidRDefault="00B26316" w14:paraId="73A82735" w14:textId="2B0832F6">
            <w:pPr>
              <w:pStyle w:val="TableRow"/>
              <w:rPr>
                <w:sz w:val="22"/>
                <w:szCs w:val="22"/>
              </w:rPr>
            </w:pPr>
            <w:r w:rsidRPr="00F65342">
              <w:rPr>
                <w:sz w:val="22"/>
                <w:szCs w:val="22"/>
              </w:rPr>
              <w:t xml:space="preserve">GROW teacher – culture of coaching where everyone seeks to improve. Fully implement effective GROW model building on foundations of last year. Careers in Teaching, 1:1 </w:t>
            </w:r>
            <w:proofErr w:type="gramStart"/>
            <w:r w:rsidRPr="00F65342">
              <w:rPr>
                <w:sz w:val="22"/>
                <w:szCs w:val="22"/>
              </w:rPr>
              <w:t>interviews</w:t>
            </w:r>
            <w:proofErr w:type="gramEnd"/>
            <w:r w:rsidRPr="00F65342">
              <w:rPr>
                <w:sz w:val="22"/>
                <w:szCs w:val="22"/>
              </w:rPr>
              <w:t xml:space="preserve"> for ECT1s and ECT2s Provide training in how to give high quality feedback. Mentors and mentees take ownership over record keeping. Mentors and those with mentoring/coaching responsibilities feel confident challenging fellow colleagues to be the best they can be. Mentors to receive training on having difficult conversations.</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3C24B3" w:rsidRDefault="004542BB" w14:paraId="579C8801" w14:textId="0A675251">
            <w:pPr>
              <w:pStyle w:val="TableRowCentered"/>
              <w:jc w:val="left"/>
              <w:rPr>
                <w:sz w:val="22"/>
                <w:szCs w:val="22"/>
              </w:rPr>
            </w:pPr>
            <w:hyperlink w:history="1" r:id="rId17">
              <w:r w:rsidRPr="00F65342">
                <w:rPr>
                  <w:rStyle w:val="Hyperlink"/>
                  <w:sz w:val="22"/>
                  <w:szCs w:val="22"/>
                </w:rPr>
                <w:t>https://educationendowmentfoundation.org.uk/education-evidence/teaching-learning-toolkit/mentoring</w:t>
              </w:r>
            </w:hyperlink>
          </w:p>
          <w:p w:rsidRPr="00F65342" w:rsidR="004542BB" w:rsidRDefault="004542BB" w14:paraId="55AEFDF8" w14:textId="77777777">
            <w:pPr>
              <w:pStyle w:val="TableRowCentered"/>
              <w:jc w:val="left"/>
              <w:rPr>
                <w:sz w:val="22"/>
                <w:szCs w:val="22"/>
              </w:rPr>
            </w:pPr>
          </w:p>
          <w:p w:rsidRPr="00F65342" w:rsidR="004542BB" w:rsidRDefault="00B16672" w14:paraId="22E73F67" w14:textId="1BA6444D">
            <w:pPr>
              <w:pStyle w:val="TableRowCentered"/>
              <w:jc w:val="left"/>
              <w:rPr>
                <w:sz w:val="22"/>
                <w:szCs w:val="22"/>
              </w:rPr>
            </w:pPr>
            <w:hyperlink w:history="1" r:id="rId18">
              <w:r w:rsidRPr="00F65342">
                <w:rPr>
                  <w:rStyle w:val="Hyperlink"/>
                  <w:sz w:val="22"/>
                  <w:szCs w:val="22"/>
                </w:rPr>
                <w:t>https://assets.publishing.service.gov.uk/government/uploads/system/uploads/attachment_data/file/327944/coaching-for-teaching-and-learning.pdf</w:t>
              </w:r>
            </w:hyperlink>
          </w:p>
          <w:p w:rsidRPr="00F65342" w:rsidR="00B16672" w:rsidRDefault="00B16672" w14:paraId="0DDA2A9F" w14:textId="77777777">
            <w:pPr>
              <w:pStyle w:val="TableRowCentered"/>
              <w:jc w:val="left"/>
              <w:rPr>
                <w:sz w:val="22"/>
                <w:szCs w:val="22"/>
              </w:rPr>
            </w:pPr>
          </w:p>
          <w:p w:rsidRPr="00F65342" w:rsidR="004542BB" w:rsidRDefault="004542BB" w14:paraId="14F50A2D" w14:textId="3F99FFA1">
            <w:pPr>
              <w:pStyle w:val="TableRowCentered"/>
              <w:jc w:val="left"/>
              <w:rPr>
                <w:sz w:val="22"/>
                <w:szCs w:val="22"/>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3C24B3" w:rsidRDefault="003C24B3" w14:paraId="179425CF" w14:textId="77777777">
            <w:pPr>
              <w:pStyle w:val="TableRowCentered"/>
              <w:jc w:val="left"/>
              <w:rPr>
                <w:sz w:val="22"/>
                <w:szCs w:val="22"/>
              </w:rPr>
            </w:pPr>
          </w:p>
        </w:tc>
      </w:tr>
      <w:tr w:rsidRPr="00F65342" w:rsidR="00E66558" w:rsidTr="00BF36EC" w14:paraId="2A7D5521" w14:textId="77777777">
        <w:tc>
          <w:tcPr>
            <w:tcW w:w="50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6659A5" w:rsidRDefault="006659A5" w14:paraId="61AB02CF" w14:textId="77777777">
            <w:pPr>
              <w:pStyle w:val="TableRow"/>
              <w:rPr>
                <w:sz w:val="22"/>
                <w:szCs w:val="22"/>
              </w:rPr>
            </w:pPr>
            <w:r w:rsidRPr="00F65342">
              <w:rPr>
                <w:b/>
                <w:bCs/>
                <w:sz w:val="22"/>
                <w:szCs w:val="22"/>
              </w:rPr>
              <w:t>Recruitment and retention of teaching staff Pay structures</w:t>
            </w:r>
            <w:r w:rsidRPr="00F65342">
              <w:rPr>
                <w:sz w:val="22"/>
                <w:szCs w:val="22"/>
              </w:rPr>
              <w:t xml:space="preserve"> – consistency and monitoring. Review and benchmark all pay and allowances. Look at teacher contact hours to ensure the focus is productivity with students. </w:t>
            </w:r>
          </w:p>
          <w:p w:rsidRPr="00F65342" w:rsidR="006659A5" w:rsidRDefault="006659A5" w14:paraId="6E0181D5" w14:textId="77777777">
            <w:pPr>
              <w:pStyle w:val="TableRow"/>
              <w:rPr>
                <w:sz w:val="22"/>
                <w:szCs w:val="22"/>
              </w:rPr>
            </w:pPr>
            <w:r w:rsidRPr="00F65342">
              <w:rPr>
                <w:sz w:val="22"/>
                <w:szCs w:val="22"/>
              </w:rPr>
              <w:t xml:space="preserve">Review the TLRS to ensure they are representative of the role and in line with other schools. Develop and review flexible working model and policy to ensure productivity from all staff. Review the contracts of all support staff and compare 52-week contracts with term time contracts to ensure efficiency. </w:t>
            </w:r>
          </w:p>
          <w:p w:rsidRPr="00F65342" w:rsidR="000D4AC1" w:rsidRDefault="006659A5" w14:paraId="31ADA203" w14:textId="77777777">
            <w:pPr>
              <w:pStyle w:val="TableRow"/>
              <w:rPr>
                <w:sz w:val="22"/>
                <w:szCs w:val="22"/>
              </w:rPr>
            </w:pPr>
            <w:r w:rsidRPr="00F65342">
              <w:rPr>
                <w:sz w:val="22"/>
                <w:szCs w:val="22"/>
              </w:rPr>
              <w:t xml:space="preserve">Use benchmarking tools effectively to plan for succession planning and sustainability. Create opportunities for staff to consider their health and well-being. Ensure well-being is a focus of all we do, consulted on and a joint responsibility between colleagues and the school. </w:t>
            </w:r>
          </w:p>
          <w:p w:rsidRPr="00F65342" w:rsidR="000D4AC1" w:rsidRDefault="006659A5" w14:paraId="75C5C674" w14:textId="77777777">
            <w:pPr>
              <w:pStyle w:val="TableRow"/>
              <w:rPr>
                <w:sz w:val="22"/>
                <w:szCs w:val="22"/>
              </w:rPr>
            </w:pPr>
            <w:r w:rsidRPr="00F65342">
              <w:rPr>
                <w:sz w:val="22"/>
                <w:szCs w:val="22"/>
              </w:rPr>
              <w:t xml:space="preserve">Additional staff recruited across all subject areas to enable subject specialists to deliver the curriculum. In departments where recruitment is difficult, we work with recruitment agencies who find teachers. </w:t>
            </w:r>
          </w:p>
          <w:p w:rsidRPr="00F65342" w:rsidR="00E66558" w:rsidRDefault="006659A5" w14:paraId="2A7D551E" w14:textId="6D2D1684">
            <w:pPr>
              <w:pStyle w:val="TableRow"/>
              <w:rPr>
                <w:i/>
                <w:sz w:val="22"/>
                <w:szCs w:val="22"/>
              </w:rPr>
            </w:pPr>
            <w:r w:rsidRPr="00F65342">
              <w:rPr>
                <w:sz w:val="22"/>
                <w:szCs w:val="22"/>
              </w:rPr>
              <w:t>Leadership opportunities are created in line with whole school priorities to ensure that excellent teachers are retained.</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E66558" w:rsidRDefault="000D4AC1" w14:paraId="4197642E" w14:textId="5F1DDD0C">
            <w:pPr>
              <w:pStyle w:val="TableRowCentered"/>
              <w:jc w:val="left"/>
              <w:rPr>
                <w:sz w:val="22"/>
                <w:szCs w:val="22"/>
              </w:rPr>
            </w:pPr>
            <w:hyperlink w:history="1" r:id="rId19">
              <w:r w:rsidRPr="00F65342">
                <w:rPr>
                  <w:rStyle w:val="Hyperlink"/>
                  <w:sz w:val="22"/>
                  <w:szCs w:val="22"/>
                </w:rPr>
                <w:t>https://educationendowmentfou/</w:t>
              </w:r>
            </w:hyperlink>
          </w:p>
          <w:p w:rsidRPr="00F65342" w:rsidR="000D4AC1" w:rsidRDefault="000D4AC1" w14:paraId="2A7D551F" w14:textId="19F15AA6">
            <w:pPr>
              <w:pStyle w:val="TableRowCentered"/>
              <w:jc w:val="left"/>
              <w:rPr>
                <w:sz w:val="22"/>
                <w:szCs w:val="22"/>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E66558" w:rsidRDefault="00E66558" w14:paraId="2A7D5520" w14:textId="77777777">
            <w:pPr>
              <w:pStyle w:val="TableRowCentered"/>
              <w:jc w:val="left"/>
              <w:rPr>
                <w:sz w:val="22"/>
                <w:szCs w:val="22"/>
              </w:rPr>
            </w:pPr>
          </w:p>
        </w:tc>
      </w:tr>
    </w:tbl>
    <w:p w:rsidRPr="00F65342" w:rsidR="00E66558" w:rsidP="00ED5108" w:rsidRDefault="00E66558" w14:paraId="2A7D5522" w14:textId="77777777">
      <w:pPr>
        <w:rPr>
          <w:sz w:val="22"/>
          <w:szCs w:val="22"/>
        </w:rPr>
      </w:pPr>
    </w:p>
    <w:p w:rsidRPr="00F65342" w:rsidR="00E66558" w:rsidP="00AA355B" w:rsidRDefault="009D71E8" w14:paraId="2A7D5523" w14:textId="5B2BE35F">
      <w:pPr>
        <w:pStyle w:val="Heading3"/>
        <w:rPr>
          <w:sz w:val="22"/>
          <w:szCs w:val="22"/>
        </w:rPr>
      </w:pPr>
      <w:r w:rsidRPr="00F65342">
        <w:rPr>
          <w:sz w:val="22"/>
          <w:szCs w:val="22"/>
        </w:rPr>
        <w:t xml:space="preserve">Targeted academic support (for example, </w:t>
      </w:r>
      <w:r w:rsidRPr="00F65342" w:rsidR="00D33FE5">
        <w:rPr>
          <w:sz w:val="22"/>
          <w:szCs w:val="22"/>
        </w:rPr>
        <w:t>tutoring, one-to-one support</w:t>
      </w:r>
      <w:r w:rsidRPr="00F65342" w:rsidR="00F776E1">
        <w:rPr>
          <w:sz w:val="22"/>
          <w:szCs w:val="22"/>
        </w:rPr>
        <w:t>,</w:t>
      </w:r>
      <w:r w:rsidRPr="00F65342" w:rsidR="00D33FE5">
        <w:rPr>
          <w:sz w:val="22"/>
          <w:szCs w:val="22"/>
        </w:rPr>
        <w:t xml:space="preserve"> </w:t>
      </w:r>
      <w:r w:rsidRPr="00F65342">
        <w:rPr>
          <w:sz w:val="22"/>
          <w:szCs w:val="22"/>
        </w:rPr>
        <w:t xml:space="preserve">structured interventions) </w:t>
      </w:r>
    </w:p>
    <w:p w:rsidRPr="00F65342" w:rsidR="00E66558" w:rsidRDefault="009D71E8" w14:paraId="2A7D5524" w14:textId="7D5EB8E5">
      <w:pPr>
        <w:rPr>
          <w:sz w:val="22"/>
          <w:szCs w:val="22"/>
        </w:rPr>
      </w:pPr>
      <w:r w:rsidRPr="00F65342">
        <w:rPr>
          <w:sz w:val="22"/>
          <w:szCs w:val="22"/>
        </w:rPr>
        <w:t>Budgeted cost: £</w:t>
      </w:r>
      <w:r w:rsidRPr="00F65342" w:rsidR="00C91895">
        <w:rPr>
          <w:i/>
          <w:iCs/>
          <w:sz w:val="22"/>
          <w:szCs w:val="22"/>
        </w:rPr>
        <w:t>110,652</w:t>
      </w:r>
      <w:r w:rsidRPr="00F65342">
        <w:rPr>
          <w:i/>
          <w:iCs/>
          <w:sz w:val="22"/>
          <w:szCs w:val="22"/>
        </w:rPr>
        <w:t>]</w:t>
      </w:r>
    </w:p>
    <w:tbl>
      <w:tblPr>
        <w:tblW w:w="4928" w:type="pct"/>
        <w:tblInd w:w="137" w:type="dxa"/>
        <w:tblLayout w:type="fixed"/>
        <w:tblCellMar>
          <w:left w:w="10" w:type="dxa"/>
          <w:right w:w="10" w:type="dxa"/>
        </w:tblCellMar>
        <w:tblLook w:val="04A0" w:firstRow="1" w:lastRow="0" w:firstColumn="1" w:lastColumn="0" w:noHBand="0" w:noVBand="1"/>
      </w:tblPr>
      <w:tblGrid>
        <w:gridCol w:w="5954"/>
        <w:gridCol w:w="1864"/>
        <w:gridCol w:w="1531"/>
      </w:tblGrid>
      <w:tr w:rsidRPr="00F65342" w:rsidR="000D4AC1" w:rsidTr="00DD5F5F" w14:paraId="2A7D5528" w14:textId="77777777">
        <w:tc>
          <w:tcPr>
            <w:tcW w:w="595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F65342" w:rsidR="00E66558" w:rsidP="00EF525A" w:rsidRDefault="009D71E8" w14:paraId="2A7D5525" w14:textId="77777777">
            <w:pPr>
              <w:pStyle w:val="TableHeader"/>
              <w:spacing w:line="276" w:lineRule="auto"/>
              <w:jc w:val="left"/>
              <w:rPr>
                <w:sz w:val="22"/>
                <w:szCs w:val="22"/>
              </w:rPr>
            </w:pPr>
            <w:r w:rsidRPr="00F65342">
              <w:rPr>
                <w:sz w:val="22"/>
                <w:szCs w:val="22"/>
              </w:rPr>
              <w:t>Activity</w:t>
            </w:r>
          </w:p>
        </w:tc>
        <w:tc>
          <w:tcPr>
            <w:tcW w:w="186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F65342" w:rsidR="00E66558" w:rsidP="00EF525A" w:rsidRDefault="009D71E8" w14:paraId="2A7D5526" w14:textId="77777777">
            <w:pPr>
              <w:pStyle w:val="TableHeader"/>
              <w:spacing w:line="276" w:lineRule="auto"/>
              <w:jc w:val="left"/>
              <w:rPr>
                <w:sz w:val="22"/>
                <w:szCs w:val="22"/>
              </w:rPr>
            </w:pPr>
            <w:r w:rsidRPr="00F65342">
              <w:rPr>
                <w:sz w:val="22"/>
                <w:szCs w:val="22"/>
              </w:rPr>
              <w:t>Evidence that supports this approach</w:t>
            </w:r>
          </w:p>
        </w:tc>
        <w:tc>
          <w:tcPr>
            <w:tcW w:w="1531"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F65342" w:rsidR="00E66558" w:rsidP="00EF525A" w:rsidRDefault="009D71E8" w14:paraId="2A7D5527" w14:textId="77777777">
            <w:pPr>
              <w:pStyle w:val="TableHeader"/>
              <w:spacing w:line="276" w:lineRule="auto"/>
              <w:jc w:val="left"/>
              <w:rPr>
                <w:sz w:val="22"/>
                <w:szCs w:val="22"/>
              </w:rPr>
            </w:pPr>
            <w:r w:rsidRPr="00F65342">
              <w:rPr>
                <w:sz w:val="22"/>
                <w:szCs w:val="22"/>
              </w:rPr>
              <w:t>Challenge number(s) addressed</w:t>
            </w:r>
          </w:p>
        </w:tc>
      </w:tr>
      <w:tr w:rsidRPr="00F65342" w:rsidR="00E470F3" w:rsidTr="00DD5F5F" w14:paraId="2A7D552C" w14:textId="77777777">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E66558" w:rsidP="00EF525A" w:rsidRDefault="00E11D1F" w14:paraId="2A7D5529" w14:textId="1F001426">
            <w:pPr>
              <w:pStyle w:val="TableRow"/>
              <w:spacing w:line="276" w:lineRule="auto"/>
              <w:rPr>
                <w:sz w:val="22"/>
                <w:szCs w:val="22"/>
              </w:rPr>
            </w:pPr>
            <w:r w:rsidRPr="00F65342">
              <w:rPr>
                <w:i/>
                <w:iCs/>
                <w:sz w:val="22"/>
                <w:szCs w:val="22"/>
              </w:rPr>
              <w:lastRenderedPageBreak/>
              <w:t xml:space="preserve">Employment of Academic Mentors to close the knowledge gap post Covid.  We have, to date, employed </w:t>
            </w:r>
            <w:r w:rsidRPr="00F65342" w:rsidR="003D51F8">
              <w:rPr>
                <w:i/>
                <w:iCs/>
                <w:sz w:val="22"/>
                <w:szCs w:val="22"/>
              </w:rPr>
              <w:t>three academic mentors, one for each core subject.</w:t>
            </w:r>
            <w:r w:rsidRPr="00F65342" w:rsidR="00EF525A">
              <w:rPr>
                <w:sz w:val="22"/>
                <w:szCs w:val="22"/>
              </w:rPr>
              <w:t xml:space="preserve"> </w:t>
            </w:r>
            <w:r w:rsidRPr="00F65342" w:rsidR="00EF525A">
              <w:rPr>
                <w:sz w:val="22"/>
                <w:szCs w:val="22"/>
              </w:rPr>
              <w:t>The effects of Covid are recognised as having impacted most on disadvantaged students. By employing mentors who can work with small groups or one to one, students have been given an equitable opportunity to close this knowledge gap.</w:t>
            </w:r>
          </w:p>
        </w:tc>
        <w:tc>
          <w:tcPr>
            <w:tcW w:w="18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E66558" w:rsidP="00EF525A" w:rsidRDefault="00E66558" w14:paraId="302DA6DE" w14:textId="77777777">
            <w:pPr>
              <w:pStyle w:val="TableRowCentered"/>
              <w:spacing w:line="276" w:lineRule="auto"/>
              <w:jc w:val="left"/>
              <w:rPr>
                <w:sz w:val="22"/>
                <w:szCs w:val="22"/>
              </w:rPr>
            </w:pPr>
          </w:p>
          <w:p w:rsidRPr="00F65342" w:rsidR="00E224B6" w:rsidP="00EF525A" w:rsidRDefault="00E224B6" w14:paraId="3415F074" w14:textId="77777777">
            <w:pPr>
              <w:pStyle w:val="TableRowCentered"/>
              <w:spacing w:line="276" w:lineRule="auto"/>
              <w:jc w:val="left"/>
              <w:rPr>
                <w:sz w:val="22"/>
                <w:szCs w:val="22"/>
              </w:rPr>
            </w:pPr>
          </w:p>
          <w:p w:rsidRPr="00F65342" w:rsidR="00E224B6" w:rsidP="00EF525A" w:rsidRDefault="00E224B6" w14:paraId="2A7D552A" w14:textId="20554915">
            <w:pPr>
              <w:pStyle w:val="TableRowCentered"/>
              <w:spacing w:line="276" w:lineRule="auto"/>
              <w:jc w:val="left"/>
              <w:rPr>
                <w:sz w:val="22"/>
                <w:szCs w:val="22"/>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E66558" w:rsidP="00EF525A" w:rsidRDefault="00584D7F" w14:paraId="2A7D552B" w14:textId="26AC763D">
            <w:pPr>
              <w:pStyle w:val="TableRowCentered"/>
              <w:spacing w:line="276" w:lineRule="auto"/>
              <w:jc w:val="left"/>
              <w:rPr>
                <w:sz w:val="22"/>
                <w:szCs w:val="22"/>
              </w:rPr>
            </w:pPr>
            <w:r w:rsidRPr="00F65342">
              <w:rPr>
                <w:sz w:val="22"/>
                <w:szCs w:val="22"/>
              </w:rPr>
              <w:t>1234</w:t>
            </w:r>
          </w:p>
        </w:tc>
      </w:tr>
      <w:tr w:rsidRPr="00F65342" w:rsidR="00E470F3" w:rsidTr="00DD5F5F" w14:paraId="2A7D5530" w14:textId="77777777">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0D4AC1" w:rsidP="00EF525A" w:rsidRDefault="00505F3A" w14:paraId="67DF32E9" w14:textId="77777777">
            <w:pPr>
              <w:pStyle w:val="TableRow"/>
              <w:spacing w:line="276" w:lineRule="auto"/>
              <w:rPr>
                <w:sz w:val="22"/>
                <w:szCs w:val="22"/>
              </w:rPr>
            </w:pPr>
            <w:r w:rsidRPr="00F65342">
              <w:rPr>
                <w:sz w:val="22"/>
                <w:szCs w:val="22"/>
              </w:rPr>
              <w:t xml:space="preserve">Interventions to support language development, literacy, and numeracy The recovery premium will be used for specific activities to support PP students to recover lost learning, in line with the curriculum expectations for the next academic year. Year 7 &amp; 8 Literacy intervention form. </w:t>
            </w:r>
          </w:p>
          <w:p w:rsidRPr="00F65342" w:rsidR="000D4AC1" w:rsidP="00EF525A" w:rsidRDefault="00505F3A" w14:paraId="38942761" w14:textId="77777777">
            <w:pPr>
              <w:pStyle w:val="TableRow"/>
              <w:spacing w:line="276" w:lineRule="auto"/>
              <w:rPr>
                <w:sz w:val="22"/>
                <w:szCs w:val="22"/>
              </w:rPr>
            </w:pPr>
            <w:r w:rsidRPr="00F65342">
              <w:rPr>
                <w:sz w:val="22"/>
                <w:szCs w:val="22"/>
              </w:rPr>
              <w:t xml:space="preserve">A personalised learning plan is put in place for each student that meets their individual needs. There is a love for reading as students read widely and often, both on their own and in pairs. Review early reading research. </w:t>
            </w:r>
          </w:p>
          <w:p w:rsidRPr="00F65342" w:rsidR="000D4AC1" w:rsidP="00EF525A" w:rsidRDefault="00505F3A" w14:paraId="6C595559" w14:textId="77777777">
            <w:pPr>
              <w:pStyle w:val="TableRow"/>
              <w:spacing w:line="276" w:lineRule="auto"/>
              <w:rPr>
                <w:sz w:val="22"/>
                <w:szCs w:val="22"/>
              </w:rPr>
            </w:pPr>
            <w:r w:rsidRPr="00F65342">
              <w:rPr>
                <w:sz w:val="22"/>
                <w:szCs w:val="22"/>
              </w:rPr>
              <w:t xml:space="preserve">Use </w:t>
            </w:r>
            <w:r w:rsidRPr="00F65342">
              <w:rPr>
                <w:sz w:val="22"/>
                <w:szCs w:val="22"/>
              </w:rPr>
              <w:t>catchup</w:t>
            </w:r>
            <w:r w:rsidRPr="00F65342">
              <w:rPr>
                <w:sz w:val="22"/>
                <w:szCs w:val="22"/>
              </w:rPr>
              <w:t xml:space="preserve"> funding effectively to meet the needs of students. Ensure staff are provided with regular information on PP students' progress, </w:t>
            </w:r>
            <w:proofErr w:type="gramStart"/>
            <w:r w:rsidRPr="00F65342">
              <w:rPr>
                <w:sz w:val="22"/>
                <w:szCs w:val="22"/>
              </w:rPr>
              <w:t>in order to</w:t>
            </w:r>
            <w:proofErr w:type="gramEnd"/>
            <w:r w:rsidRPr="00F65342">
              <w:rPr>
                <w:sz w:val="22"/>
                <w:szCs w:val="22"/>
              </w:rPr>
              <w:t xml:space="preserve"> identify areas of underachievement. To promote and enhance a love of reading for all students at UHS, implement and evaluate various events/clubs and initiatives such as World Book Day activities, inclusion of ‘reading promotion’ in</w:t>
            </w:r>
            <w:r w:rsidRPr="00F65342" w:rsidR="00BA097F">
              <w:rPr>
                <w:sz w:val="22"/>
                <w:szCs w:val="22"/>
              </w:rPr>
              <w:t xml:space="preserve"> </w:t>
            </w:r>
            <w:r w:rsidRPr="00F65342" w:rsidR="00BA097F">
              <w:rPr>
                <w:sz w:val="22"/>
                <w:szCs w:val="22"/>
              </w:rPr>
              <w:t xml:space="preserve">assemblies, visiting author events, promote staff/student book club Re- introduce and run a book swap library. Use live school data to identify our weakest readers and to provide targeted literacy intervention. </w:t>
            </w:r>
          </w:p>
          <w:p w:rsidRPr="00F65342" w:rsidR="000D4AC1" w:rsidP="00EF525A" w:rsidRDefault="00BA097F" w14:paraId="49C93DA4" w14:textId="77777777">
            <w:pPr>
              <w:pStyle w:val="TableRow"/>
              <w:spacing w:line="276" w:lineRule="auto"/>
              <w:rPr>
                <w:sz w:val="22"/>
                <w:szCs w:val="22"/>
              </w:rPr>
            </w:pPr>
            <w:r w:rsidRPr="00F65342">
              <w:rPr>
                <w:sz w:val="22"/>
                <w:szCs w:val="22"/>
              </w:rPr>
              <w:t xml:space="preserve">Each student to receive a personalised intervention programme. Monitor the impact and review provision on an ongoing basis. Examples of intervention programmes </w:t>
            </w:r>
            <w:proofErr w:type="gramStart"/>
            <w:r w:rsidRPr="00F65342">
              <w:rPr>
                <w:sz w:val="22"/>
                <w:szCs w:val="22"/>
              </w:rPr>
              <w:t>include;</w:t>
            </w:r>
            <w:proofErr w:type="gramEnd"/>
            <w:r w:rsidRPr="00F65342">
              <w:rPr>
                <w:sz w:val="22"/>
                <w:szCs w:val="22"/>
              </w:rPr>
              <w:t xml:space="preserve"> phonics, AR, vocabulary boxes, senior student reading buddies, </w:t>
            </w:r>
          </w:p>
          <w:p w:rsidRPr="00F65342" w:rsidR="00E66558" w:rsidP="00EF525A" w:rsidRDefault="00BA097F" w14:paraId="2A7D552D" w14:textId="37CFF541">
            <w:pPr>
              <w:pStyle w:val="TableRow"/>
              <w:spacing w:line="276" w:lineRule="auto"/>
              <w:rPr>
                <w:i/>
                <w:sz w:val="22"/>
                <w:szCs w:val="22"/>
              </w:rPr>
            </w:pPr>
            <w:r w:rsidRPr="00F65342">
              <w:rPr>
                <w:sz w:val="22"/>
                <w:szCs w:val="22"/>
              </w:rPr>
              <w:t xml:space="preserve">Year </w:t>
            </w:r>
            <w:r w:rsidRPr="00F65342" w:rsidR="000D4AC1">
              <w:rPr>
                <w:sz w:val="22"/>
                <w:szCs w:val="22"/>
              </w:rPr>
              <w:t xml:space="preserve">8 and </w:t>
            </w:r>
            <w:r w:rsidRPr="00F65342">
              <w:rPr>
                <w:sz w:val="22"/>
                <w:szCs w:val="22"/>
              </w:rPr>
              <w:t xml:space="preserve">9 reading champions, NGRT, Tier2 and Tier 3 vocabulary spelling tests. Closing the vocabulary gap with Year 7 using the Bedrock Learning platform. A love of reading to be supported by E-platform e-library. Set up and run a vocabulary enrichment intervention programme. Introduce simple but effective strategies for teaching of Tier 2 vocabulary ensuring that current research into the science of memory </w:t>
            </w:r>
            <w:proofErr w:type="gramStart"/>
            <w:r w:rsidRPr="00F65342">
              <w:rPr>
                <w:sz w:val="22"/>
                <w:szCs w:val="22"/>
              </w:rPr>
              <w:t>are</w:t>
            </w:r>
            <w:proofErr w:type="gramEnd"/>
            <w:r w:rsidRPr="00F65342">
              <w:rPr>
                <w:sz w:val="22"/>
                <w:szCs w:val="22"/>
              </w:rPr>
              <w:t xml:space="preserve"> deployed. To include the use of knowledge organisers as a supportive learning tool. Spelling Tests to be completed every week reinforce these concepts. Develop a range of wider curriculum/ reading and writing initiatives. Students in Years 7-9 to participate in writing competitions each term.</w:t>
            </w:r>
          </w:p>
        </w:tc>
        <w:tc>
          <w:tcPr>
            <w:tcW w:w="18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5D4E7A" w:rsidP="00EF525A" w:rsidRDefault="00C42E7D" w14:paraId="48375A34" w14:textId="1AAE60CE">
            <w:pPr>
              <w:pStyle w:val="TableRowCentered"/>
              <w:spacing w:line="276" w:lineRule="auto"/>
              <w:jc w:val="left"/>
              <w:rPr>
                <w:sz w:val="18"/>
                <w:szCs w:val="18"/>
              </w:rPr>
            </w:pPr>
            <w:hyperlink w:history="1" r:id="rId20">
              <w:r w:rsidRPr="00F65342">
                <w:rPr>
                  <w:rStyle w:val="Hyperlink"/>
                  <w:sz w:val="18"/>
                  <w:szCs w:val="18"/>
                </w:rPr>
                <w:t>https://www.oup.com.</w:t>
              </w:r>
              <w:r w:rsidRPr="00F65342">
                <w:rPr>
                  <w:rStyle w:val="Hyperlink"/>
                  <w:sz w:val="18"/>
                  <w:szCs w:val="18"/>
                </w:rPr>
                <w:t>cn/test/word</w:t>
              </w:r>
            </w:hyperlink>
          </w:p>
          <w:p w:rsidRPr="00F65342" w:rsidR="00DD5F5F" w:rsidP="00EF525A" w:rsidRDefault="00DD5F5F" w14:paraId="64D47D66" w14:textId="77777777">
            <w:pPr>
              <w:pStyle w:val="TableRowCentered"/>
              <w:spacing w:line="276" w:lineRule="auto"/>
              <w:jc w:val="left"/>
              <w:rPr>
                <w:sz w:val="18"/>
                <w:szCs w:val="18"/>
              </w:rPr>
            </w:pPr>
          </w:p>
          <w:p w:rsidRPr="00F65342" w:rsidR="00DD5F5F" w:rsidP="00EF525A" w:rsidRDefault="001414BE" w14:paraId="67054FA5" w14:textId="4CC10EED">
            <w:pPr>
              <w:pStyle w:val="TableRowCentered"/>
              <w:spacing w:line="276" w:lineRule="auto"/>
              <w:jc w:val="left"/>
              <w:rPr>
                <w:sz w:val="18"/>
                <w:szCs w:val="18"/>
              </w:rPr>
            </w:pPr>
            <w:hyperlink w:history="1" r:id="rId21">
              <w:r w:rsidRPr="00F65342">
                <w:rPr>
                  <w:rStyle w:val="Hyperlink"/>
                  <w:sz w:val="18"/>
                  <w:szCs w:val="18"/>
                </w:rPr>
                <w:t>https://www.readingrockets.org/art</w:t>
              </w:r>
            </w:hyperlink>
          </w:p>
          <w:p w:rsidRPr="00F65342" w:rsidR="001414BE" w:rsidP="00EF525A" w:rsidRDefault="001414BE" w14:paraId="04214A71" w14:textId="77777777">
            <w:pPr>
              <w:pStyle w:val="TableRowCentered"/>
              <w:spacing w:line="276" w:lineRule="auto"/>
              <w:jc w:val="left"/>
              <w:rPr>
                <w:sz w:val="18"/>
                <w:szCs w:val="18"/>
              </w:rPr>
            </w:pPr>
          </w:p>
          <w:p w:rsidRPr="00F65342" w:rsidR="001414BE" w:rsidP="00EF525A" w:rsidRDefault="001414BE" w14:paraId="2E9D9B00" w14:textId="77777777">
            <w:pPr>
              <w:pStyle w:val="TableRowCentered"/>
              <w:spacing w:line="276" w:lineRule="auto"/>
              <w:jc w:val="left"/>
              <w:rPr>
                <w:sz w:val="18"/>
                <w:szCs w:val="18"/>
              </w:rPr>
            </w:pPr>
          </w:p>
          <w:p w:rsidRPr="00F65342" w:rsidR="001414BE" w:rsidP="00EF525A" w:rsidRDefault="00E224B6" w14:paraId="6D1401A0" w14:textId="5A21A624">
            <w:pPr>
              <w:pStyle w:val="TableRowCentered"/>
              <w:spacing w:line="276" w:lineRule="auto"/>
              <w:jc w:val="left"/>
              <w:rPr>
                <w:sz w:val="18"/>
                <w:szCs w:val="18"/>
              </w:rPr>
            </w:pPr>
            <w:hyperlink w:history="1" r:id="rId22">
              <w:r w:rsidRPr="00F65342">
                <w:rPr>
                  <w:rStyle w:val="Hyperlink"/>
                  <w:sz w:val="18"/>
                  <w:szCs w:val="18"/>
                </w:rPr>
                <w:t>https://educationendowmentfoundation.org.uk/education-evidence/guidance-reports/literacy-early-years</w:t>
              </w:r>
            </w:hyperlink>
          </w:p>
          <w:p w:rsidRPr="00F65342" w:rsidR="00E224B6" w:rsidP="00EF525A" w:rsidRDefault="00E224B6" w14:paraId="71D0106C" w14:textId="77777777">
            <w:pPr>
              <w:pStyle w:val="TableRowCentered"/>
              <w:spacing w:line="276" w:lineRule="auto"/>
              <w:jc w:val="left"/>
              <w:rPr>
                <w:sz w:val="18"/>
                <w:szCs w:val="18"/>
              </w:rPr>
            </w:pPr>
          </w:p>
          <w:p w:rsidRPr="00F65342" w:rsidR="00E224B6" w:rsidP="00EF525A" w:rsidRDefault="00E224B6" w14:paraId="5C57F87C" w14:textId="77777777">
            <w:pPr>
              <w:pStyle w:val="TableRowCentered"/>
              <w:spacing w:line="276" w:lineRule="auto"/>
              <w:jc w:val="left"/>
              <w:rPr>
                <w:sz w:val="18"/>
                <w:szCs w:val="18"/>
              </w:rPr>
            </w:pPr>
          </w:p>
          <w:p w:rsidRPr="00F65342" w:rsidR="00E224B6" w:rsidP="00EF525A" w:rsidRDefault="00E224B6" w14:paraId="5102DF7F" w14:textId="2089865F">
            <w:pPr>
              <w:pStyle w:val="TableRowCentered"/>
              <w:spacing w:line="276" w:lineRule="auto"/>
              <w:jc w:val="left"/>
              <w:rPr>
                <w:sz w:val="18"/>
                <w:szCs w:val="18"/>
              </w:rPr>
            </w:pPr>
            <w:hyperlink w:history="1" r:id="rId23">
              <w:r w:rsidRPr="00F65342">
                <w:rPr>
                  <w:rStyle w:val="Hyperlink"/>
                  <w:sz w:val="18"/>
                  <w:szCs w:val="18"/>
                </w:rPr>
                <w:t>https://educationendowmentfoundation.org.uk/education-evidence/teaching-learning-toolkit/reading-comprehension-strategies</w:t>
              </w:r>
            </w:hyperlink>
          </w:p>
          <w:p w:rsidRPr="00F65342" w:rsidR="00E224B6" w:rsidP="00EF525A" w:rsidRDefault="00E224B6" w14:paraId="19FD267D" w14:textId="77777777">
            <w:pPr>
              <w:pStyle w:val="TableRowCentered"/>
              <w:spacing w:line="276" w:lineRule="auto"/>
              <w:jc w:val="left"/>
              <w:rPr>
                <w:sz w:val="18"/>
                <w:szCs w:val="18"/>
              </w:rPr>
            </w:pPr>
          </w:p>
          <w:p w:rsidRPr="00F65342" w:rsidR="00E224B6" w:rsidP="00EF525A" w:rsidRDefault="00E224B6" w14:paraId="769424F9" w14:textId="77777777">
            <w:pPr>
              <w:pStyle w:val="TableRowCentered"/>
              <w:spacing w:line="276" w:lineRule="auto"/>
              <w:jc w:val="left"/>
              <w:rPr>
                <w:sz w:val="18"/>
                <w:szCs w:val="18"/>
              </w:rPr>
            </w:pPr>
          </w:p>
          <w:p w:rsidRPr="00F65342" w:rsidR="00E224B6" w:rsidP="00EF525A" w:rsidRDefault="00E224B6" w14:paraId="49AD13A8" w14:textId="77777777">
            <w:pPr>
              <w:pStyle w:val="TableRowCentered"/>
              <w:spacing w:line="276" w:lineRule="auto"/>
              <w:jc w:val="left"/>
              <w:rPr>
                <w:sz w:val="18"/>
                <w:szCs w:val="18"/>
              </w:rPr>
            </w:pPr>
          </w:p>
          <w:p w:rsidRPr="00F65342" w:rsidR="00E224B6" w:rsidP="00EF525A" w:rsidRDefault="00E224B6" w14:paraId="68438766" w14:textId="77777777">
            <w:pPr>
              <w:pStyle w:val="TableRowCentered"/>
              <w:spacing w:line="276" w:lineRule="auto"/>
              <w:jc w:val="left"/>
              <w:rPr>
                <w:sz w:val="18"/>
                <w:szCs w:val="18"/>
              </w:rPr>
            </w:pPr>
          </w:p>
          <w:p w:rsidRPr="00F65342" w:rsidR="00E224B6" w:rsidP="00EF525A" w:rsidRDefault="006F737A" w14:paraId="16312D2E" w14:textId="6C1FD155">
            <w:pPr>
              <w:pStyle w:val="TableRowCentered"/>
              <w:spacing w:line="276" w:lineRule="auto"/>
              <w:jc w:val="left"/>
              <w:rPr>
                <w:sz w:val="18"/>
                <w:szCs w:val="18"/>
              </w:rPr>
            </w:pPr>
            <w:hyperlink w:history="1" r:id="rId24">
              <w:r w:rsidRPr="00F65342">
                <w:rPr>
                  <w:rStyle w:val="Hyperlink"/>
                  <w:sz w:val="18"/>
                  <w:szCs w:val="18"/>
                </w:rPr>
                <w:t>https://educationendowmentfoundation.org.uk/education-evidence/teaching-learning-toolkit/phonics</w:t>
              </w:r>
            </w:hyperlink>
          </w:p>
          <w:p w:rsidRPr="00F65342" w:rsidR="006F737A" w:rsidP="00EF525A" w:rsidRDefault="006F737A" w14:paraId="427D2EF6" w14:textId="77777777">
            <w:pPr>
              <w:pStyle w:val="TableRowCentered"/>
              <w:spacing w:line="276" w:lineRule="auto"/>
              <w:jc w:val="left"/>
              <w:rPr>
                <w:sz w:val="18"/>
                <w:szCs w:val="18"/>
              </w:rPr>
            </w:pPr>
          </w:p>
          <w:p w:rsidRPr="00F65342" w:rsidR="006F737A" w:rsidP="00EF525A" w:rsidRDefault="006F737A" w14:paraId="69A6AED4" w14:textId="77777777">
            <w:pPr>
              <w:pStyle w:val="TableRowCentered"/>
              <w:spacing w:line="276" w:lineRule="auto"/>
              <w:jc w:val="left"/>
              <w:rPr>
                <w:sz w:val="18"/>
                <w:szCs w:val="18"/>
              </w:rPr>
            </w:pPr>
          </w:p>
          <w:p w:rsidRPr="00F65342" w:rsidR="006F737A" w:rsidP="00EF525A" w:rsidRDefault="006F737A" w14:paraId="7036CFB1" w14:textId="77777777">
            <w:pPr>
              <w:pStyle w:val="TableRowCentered"/>
              <w:spacing w:line="276" w:lineRule="auto"/>
              <w:jc w:val="left"/>
              <w:rPr>
                <w:sz w:val="18"/>
                <w:szCs w:val="18"/>
              </w:rPr>
            </w:pPr>
          </w:p>
          <w:p w:rsidRPr="00F65342" w:rsidR="006F737A" w:rsidP="00EF525A" w:rsidRDefault="006F737A" w14:paraId="55FF80DB" w14:textId="77777777">
            <w:pPr>
              <w:pStyle w:val="TableRowCentered"/>
              <w:spacing w:line="276" w:lineRule="auto"/>
              <w:jc w:val="left"/>
              <w:rPr>
                <w:sz w:val="18"/>
                <w:szCs w:val="18"/>
              </w:rPr>
            </w:pPr>
          </w:p>
          <w:p w:rsidRPr="00F65342" w:rsidR="006F737A" w:rsidP="00EF525A" w:rsidRDefault="006F737A" w14:paraId="69CEE99D" w14:textId="77777777">
            <w:pPr>
              <w:pStyle w:val="TableRowCentered"/>
              <w:spacing w:line="276" w:lineRule="auto"/>
              <w:jc w:val="left"/>
              <w:rPr>
                <w:sz w:val="18"/>
                <w:szCs w:val="18"/>
              </w:rPr>
            </w:pPr>
          </w:p>
          <w:p w:rsidRPr="00F65342" w:rsidR="006F737A" w:rsidP="00EF525A" w:rsidRDefault="006F737A" w14:paraId="0EF8FC2E" w14:textId="77777777">
            <w:pPr>
              <w:pStyle w:val="TableRowCentered"/>
              <w:spacing w:line="276" w:lineRule="auto"/>
              <w:jc w:val="left"/>
              <w:rPr>
                <w:sz w:val="18"/>
                <w:szCs w:val="18"/>
              </w:rPr>
            </w:pPr>
          </w:p>
          <w:p w:rsidRPr="00F65342" w:rsidR="006F737A" w:rsidP="00EF525A" w:rsidRDefault="006F737A" w14:paraId="74A4B091" w14:textId="77777777">
            <w:pPr>
              <w:pStyle w:val="TableRowCentered"/>
              <w:spacing w:line="276" w:lineRule="auto"/>
              <w:jc w:val="left"/>
              <w:rPr>
                <w:sz w:val="18"/>
                <w:szCs w:val="18"/>
              </w:rPr>
            </w:pPr>
          </w:p>
          <w:p w:rsidRPr="00F65342" w:rsidR="004668FD" w:rsidP="00F65342" w:rsidRDefault="004668FD" w14:paraId="2A7D552E" w14:textId="0DE310A9">
            <w:pPr>
              <w:pStyle w:val="TableRowCentered"/>
              <w:spacing w:line="276" w:lineRule="auto"/>
              <w:ind w:left="0"/>
              <w:jc w:val="left"/>
              <w:rPr>
                <w:sz w:val="18"/>
                <w:szCs w:val="18"/>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E66558" w:rsidP="00EF525A" w:rsidRDefault="003562FC" w14:paraId="2A7D552F" w14:textId="1A8E7A21">
            <w:pPr>
              <w:pStyle w:val="TableRowCentered"/>
              <w:spacing w:line="276" w:lineRule="auto"/>
              <w:jc w:val="left"/>
              <w:rPr>
                <w:sz w:val="22"/>
                <w:szCs w:val="22"/>
              </w:rPr>
            </w:pPr>
            <w:r w:rsidRPr="00F65342">
              <w:rPr>
                <w:sz w:val="22"/>
                <w:szCs w:val="22"/>
              </w:rPr>
              <w:t>1234567</w:t>
            </w:r>
          </w:p>
        </w:tc>
      </w:tr>
      <w:tr w:rsidRPr="00F65342" w:rsidR="000D4AC1" w:rsidTr="00DD5F5F" w14:paraId="15613CEB" w14:textId="77777777">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101E21" w:rsidP="00EF525A" w:rsidRDefault="00101E21" w14:paraId="3E0077E9" w14:textId="1E7969A1">
            <w:pPr>
              <w:pStyle w:val="TableRow"/>
              <w:spacing w:line="276" w:lineRule="auto"/>
              <w:rPr>
                <w:sz w:val="22"/>
                <w:szCs w:val="22"/>
              </w:rPr>
            </w:pPr>
            <w:r w:rsidRPr="00F65342">
              <w:rPr>
                <w:b/>
                <w:bCs/>
                <w:sz w:val="22"/>
                <w:szCs w:val="22"/>
              </w:rPr>
              <w:lastRenderedPageBreak/>
              <w:t>Activity and resources to meet the specific needs of disadvantaged pupils with SEND</w:t>
            </w:r>
            <w:r w:rsidRPr="00F65342">
              <w:rPr>
                <w:sz w:val="22"/>
                <w:szCs w:val="22"/>
              </w:rPr>
              <w:t xml:space="preserve"> Regular reviews of our students’ needs so that they can confidently access the full curriculum. Continue whole school use of the SEND Handbook in developing consistent quality first teaching. All Curriculum action plans include action for SEND delivery. To replace human scribes by using speech recognition technology for SEND PP students with specific learning difficulties in year 7-10</w:t>
            </w:r>
          </w:p>
        </w:tc>
        <w:tc>
          <w:tcPr>
            <w:tcW w:w="18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101E21" w:rsidP="00EF525A" w:rsidRDefault="00101E21" w14:paraId="47371779" w14:textId="77777777">
            <w:pPr>
              <w:pStyle w:val="TableRowCentered"/>
              <w:spacing w:line="276" w:lineRule="auto"/>
              <w:jc w:val="left"/>
              <w:rPr>
                <w:sz w:val="22"/>
                <w:szCs w:val="22"/>
              </w:rPr>
            </w:pPr>
          </w:p>
          <w:p w:rsidRPr="00F65342" w:rsidR="000D4AC1" w:rsidP="00EF525A" w:rsidRDefault="00F65342" w14:paraId="56758CE2" w14:textId="46107E87">
            <w:pPr>
              <w:pStyle w:val="TableRowCentered"/>
              <w:spacing w:line="276" w:lineRule="auto"/>
              <w:jc w:val="left"/>
              <w:rPr>
                <w:sz w:val="22"/>
                <w:szCs w:val="22"/>
              </w:rPr>
            </w:pPr>
            <w:hyperlink w:history="1" r:id="rId25">
              <w:r w:rsidRPr="00F65342">
                <w:rPr>
                  <w:rStyle w:val="Hyperlink"/>
                  <w:sz w:val="22"/>
                  <w:szCs w:val="22"/>
                </w:rPr>
                <w:t>https://www.gov.uk/government/news/high-tech-products-to-level-the-playing-field-for-disabled-pupils</w:t>
              </w:r>
            </w:hyperlink>
          </w:p>
          <w:p w:rsidRPr="00F65342" w:rsidR="00F65342" w:rsidP="00EF525A" w:rsidRDefault="00F65342" w14:paraId="3304F1FF" w14:textId="31E9CC43">
            <w:pPr>
              <w:pStyle w:val="TableRowCentered"/>
              <w:spacing w:line="276" w:lineRule="auto"/>
              <w:jc w:val="left"/>
              <w:rPr>
                <w:sz w:val="22"/>
                <w:szCs w:val="22"/>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101E21" w:rsidP="00EF525A" w:rsidRDefault="00CD32B8" w14:paraId="5FC4A0FF" w14:textId="3B243AC3">
            <w:pPr>
              <w:pStyle w:val="TableRowCentered"/>
              <w:spacing w:line="276" w:lineRule="auto"/>
              <w:jc w:val="left"/>
              <w:rPr>
                <w:sz w:val="22"/>
                <w:szCs w:val="22"/>
              </w:rPr>
            </w:pPr>
            <w:r w:rsidRPr="00F65342">
              <w:rPr>
                <w:sz w:val="22"/>
                <w:szCs w:val="22"/>
              </w:rPr>
              <w:t>1237</w:t>
            </w:r>
          </w:p>
        </w:tc>
      </w:tr>
      <w:tr w:rsidRPr="00F65342" w:rsidR="000D4AC1" w:rsidTr="00DD5F5F" w14:paraId="1437DB3E" w14:textId="77777777">
        <w:tc>
          <w:tcPr>
            <w:tcW w:w="59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B81F38" w:rsidP="00EF525A" w:rsidRDefault="000E7C65" w14:paraId="24C5C896" w14:textId="3EAF154F">
            <w:pPr>
              <w:pStyle w:val="TableRow"/>
              <w:spacing w:line="276" w:lineRule="auto"/>
              <w:rPr>
                <w:b/>
                <w:bCs/>
                <w:sz w:val="22"/>
                <w:szCs w:val="22"/>
              </w:rPr>
            </w:pPr>
            <w:r w:rsidRPr="00F65342">
              <w:rPr>
                <w:b/>
                <w:bCs/>
                <w:sz w:val="22"/>
                <w:szCs w:val="22"/>
              </w:rPr>
              <w:t>Teaching assistant deployment and interventions Strategic deployment of TAs</w:t>
            </w:r>
            <w:r w:rsidRPr="00F65342">
              <w:rPr>
                <w:sz w:val="22"/>
                <w:szCs w:val="22"/>
              </w:rPr>
              <w:t xml:space="preserve"> is important to ensure priority pupils are supported. This will include ensuring TAs are fully prepared for their role and supplementing rather than replacing high-quality provision from the class teacher, including providing targeted interventions. Supporting resources. Making Best Use of Teaching Assistants 15 Teaching Assistants have timetables that support all learners within the class/identified groups. Targeted school and homework clubs, Phonics interventions with support from Speech and Language Therapists. Continued training for TA’s.</w:t>
            </w:r>
          </w:p>
        </w:tc>
        <w:tc>
          <w:tcPr>
            <w:tcW w:w="18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81F38" w:rsidP="00EF525A" w:rsidRDefault="00E440AA" w14:paraId="45080834" w14:textId="7052DAEF">
            <w:pPr>
              <w:pStyle w:val="TableRowCentered"/>
              <w:spacing w:line="276" w:lineRule="auto"/>
              <w:jc w:val="left"/>
              <w:rPr>
                <w:sz w:val="22"/>
                <w:szCs w:val="22"/>
              </w:rPr>
            </w:pPr>
            <w:hyperlink w:history="1" r:id="rId26">
              <w:r w:rsidRPr="007A1EDC">
                <w:rPr>
                  <w:rStyle w:val="Hyperlink"/>
                  <w:sz w:val="22"/>
                  <w:szCs w:val="22"/>
                </w:rPr>
                <w:t>https://educationendowmentfoundation.org.uk/education-evidence/guidance-reports/teaching-assistants</w:t>
              </w:r>
            </w:hyperlink>
          </w:p>
          <w:p w:rsidRPr="00F65342" w:rsidR="00E440AA" w:rsidP="00EF525A" w:rsidRDefault="00E440AA" w14:paraId="52ACE33B" w14:textId="731E4414">
            <w:pPr>
              <w:pStyle w:val="TableRowCentered"/>
              <w:spacing w:line="276" w:lineRule="auto"/>
              <w:jc w:val="left"/>
              <w:rPr>
                <w:sz w:val="22"/>
                <w:szCs w:val="22"/>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65342" w:rsidR="00B81F38" w:rsidP="00EF525A" w:rsidRDefault="001B4367" w14:paraId="4D9625E0" w14:textId="700AB241">
            <w:pPr>
              <w:pStyle w:val="TableRowCentered"/>
              <w:spacing w:line="276" w:lineRule="auto"/>
              <w:jc w:val="left"/>
              <w:rPr>
                <w:sz w:val="22"/>
                <w:szCs w:val="22"/>
              </w:rPr>
            </w:pPr>
            <w:r w:rsidRPr="00F65342">
              <w:rPr>
                <w:sz w:val="22"/>
                <w:szCs w:val="22"/>
              </w:rPr>
              <w:t>1237</w:t>
            </w:r>
          </w:p>
        </w:tc>
      </w:tr>
    </w:tbl>
    <w:p w:rsidR="00E66558" w:rsidP="00AA355B" w:rsidRDefault="00E66558" w14:paraId="2A7D5531" w14:textId="77777777"/>
    <w:p w:rsidRPr="00AA355B" w:rsidR="00E66558" w:rsidP="00AA355B" w:rsidRDefault="009D71E8" w14:paraId="2A7D5532" w14:textId="59A68BC3">
      <w:pPr>
        <w:pStyle w:val="Heading3"/>
      </w:pPr>
      <w:r>
        <w:t>Wider strategies (for example, related to attendance, behaviour, wellbeing)</w:t>
      </w:r>
    </w:p>
    <w:p w:rsidR="00E66558" w:rsidRDefault="009D71E8" w14:paraId="2A7D5533" w14:textId="62F0E0FB">
      <w:pPr>
        <w:spacing w:before="240" w:after="120"/>
      </w:pPr>
      <w:r>
        <w:t>Budgeted cost: £</w:t>
      </w:r>
      <w:r w:rsidR="00282694">
        <w:t>111,076</w:t>
      </w:r>
    </w:p>
    <w:tbl>
      <w:tblPr>
        <w:tblW w:w="5000" w:type="pct"/>
        <w:tblLayout w:type="fixed"/>
        <w:tblCellMar>
          <w:left w:w="10" w:type="dxa"/>
          <w:right w:w="10" w:type="dxa"/>
        </w:tblCellMar>
        <w:tblLook w:val="04A0" w:firstRow="1" w:lastRow="0" w:firstColumn="1" w:lastColumn="0" w:noHBand="0" w:noVBand="1"/>
      </w:tblPr>
      <w:tblGrid>
        <w:gridCol w:w="5382"/>
        <w:gridCol w:w="2572"/>
        <w:gridCol w:w="1532"/>
      </w:tblGrid>
      <w:tr w:rsidR="00E66558" w:rsidTr="797D6370" w14:paraId="2A7D5537" w14:textId="77777777">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34" w14:textId="77777777">
            <w:pPr>
              <w:pStyle w:val="TableHeader"/>
              <w:jc w:val="left"/>
            </w:pPr>
            <w:r>
              <w:t>Activity</w:t>
            </w:r>
          </w:p>
        </w:tc>
        <w:tc>
          <w:tcPr>
            <w:tcW w:w="2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15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E66558" w:rsidTr="797D6370" w14:paraId="2A7D553B" w14:textId="77777777">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B14FB0" w14:paraId="2A7D5538" w14:textId="69F2D26C">
            <w:pPr>
              <w:pStyle w:val="TableRow"/>
            </w:pPr>
            <w:r w:rsidRPr="00E470F3">
              <w:rPr>
                <w:b/>
                <w:bCs/>
              </w:rPr>
              <w:t xml:space="preserve">Wider </w:t>
            </w:r>
            <w:r w:rsidRPr="00E470F3">
              <w:rPr>
                <w:b/>
                <w:bCs/>
              </w:rPr>
              <w:t>Curriculum</w:t>
            </w:r>
            <w:r w:rsidRPr="00E470F3">
              <w:rPr>
                <w:b/>
                <w:bCs/>
              </w:rPr>
              <w:t xml:space="preserve"> and Cultural Capital</w:t>
            </w:r>
            <w:r>
              <w:t xml:space="preserve">: PP Students have access to all trips and equipment regardless of social and economic situation. 40% of students going on all trips should be PP. Increased numbers of PP students accessing extra-curricular opportunities through the wider curriculum. For example, the student leadership team and school council. Increase experiences of activities beyond the school day. </w:t>
            </w:r>
            <w:proofErr w:type="spellStart"/>
            <w:r>
              <w:t>Eg</w:t>
            </w:r>
            <w:proofErr w:type="spellEnd"/>
            <w:r>
              <w:t xml:space="preserve"> STEM club, art club, photography club, music club, drama club. Get feedback via student voice. Students provided with opportunities to demonstrate</w:t>
            </w:r>
            <w:r w:rsidR="009D71E8">
              <w:rPr>
                <w:i/>
                <w:iCs/>
                <w:sz w:val="22"/>
                <w:szCs w:val="22"/>
              </w:rPr>
              <w:t>d or delete rows as needed.</w:t>
            </w:r>
          </w:p>
        </w:tc>
        <w:tc>
          <w:tcPr>
            <w:tcW w:w="2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000000" w14:paraId="69577C7A" w14:textId="05855C5D">
            <w:pPr>
              <w:pStyle w:val="TableRowCentered"/>
              <w:jc w:val="left"/>
              <w:rPr>
                <w:sz w:val="22"/>
              </w:rPr>
            </w:pPr>
            <w:hyperlink w:history="1" r:id="rId27">
              <w:r w:rsidRPr="007A1EDC" w:rsidR="000E57E7">
                <w:rPr>
                  <w:rStyle w:val="Hyperlink"/>
                  <w:sz w:val="22"/>
                </w:rPr>
                <w:t>https://www.early-education.org.uk/cultural-capital</w:t>
              </w:r>
            </w:hyperlink>
          </w:p>
          <w:p w:rsidR="000E57E7" w:rsidRDefault="00000000" w14:paraId="0AC11D83" w14:textId="528E5CD5">
            <w:pPr>
              <w:pStyle w:val="TableRowCentered"/>
              <w:jc w:val="left"/>
              <w:rPr>
                <w:sz w:val="22"/>
              </w:rPr>
            </w:pPr>
            <w:hyperlink w:history="1" r:id="rId28">
              <w:r w:rsidRPr="007A1EDC" w:rsidR="00E0034D">
                <w:rPr>
                  <w:rStyle w:val="Hyperlink"/>
                  <w:sz w:val="22"/>
                </w:rPr>
                <w:t>https://educationendowmentfoundation.org.uk/education-evidence/evidence-reviews/essential-life-skills</w:t>
              </w:r>
            </w:hyperlink>
          </w:p>
          <w:p w:rsidR="00E0034D" w:rsidRDefault="00000000" w14:paraId="5F2A4432" w14:textId="6BB54087">
            <w:pPr>
              <w:pStyle w:val="TableRowCentered"/>
              <w:jc w:val="left"/>
              <w:rPr>
                <w:sz w:val="22"/>
              </w:rPr>
            </w:pPr>
            <w:hyperlink w:history="1" r:id="rId29">
              <w:r w:rsidRPr="007A1EDC" w:rsidR="00CE6126">
                <w:rPr>
                  <w:rStyle w:val="Hyperlink"/>
                  <w:sz w:val="22"/>
                </w:rPr>
                <w:t>https://www.gov.uk/government/news/extra-curricular-activities-soft-skills-and-social-mobility</w:t>
              </w:r>
            </w:hyperlink>
          </w:p>
          <w:p w:rsidR="00CE6126" w:rsidRDefault="00000000" w14:paraId="6883F961" w14:textId="13E7F961">
            <w:pPr>
              <w:pStyle w:val="TableRowCentered"/>
              <w:jc w:val="left"/>
              <w:rPr>
                <w:sz w:val="22"/>
              </w:rPr>
            </w:pPr>
            <w:hyperlink w:history="1" r:id="rId30">
              <w:r w:rsidRPr="007A1EDC" w:rsidR="00850D26">
                <w:rPr>
                  <w:rStyle w:val="Hyperlink"/>
                  <w:sz w:val="22"/>
                </w:rPr>
                <w:t>https://educationendowmentfoundation.org.uk/guidance-for-</w:t>
              </w:r>
              <w:r w:rsidRPr="007A1EDC" w:rsidR="00850D26">
                <w:rPr>
                  <w:rStyle w:val="Hyperlink"/>
                  <w:sz w:val="22"/>
                </w:rPr>
                <w:lastRenderedPageBreak/>
                <w:t>teachers/life-skills-enrichment</w:t>
              </w:r>
            </w:hyperlink>
          </w:p>
          <w:p w:rsidR="00850D26" w:rsidRDefault="00850D26" w14:paraId="2A7D5539" w14:textId="1EF04E2A">
            <w:pPr>
              <w:pStyle w:val="TableRowCentered"/>
              <w:jc w:val="left"/>
              <w:rPr>
                <w:sz w:val="22"/>
              </w:rPr>
            </w:pPr>
          </w:p>
        </w:tc>
        <w:tc>
          <w:tcPr>
            <w:tcW w:w="15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B14FB0" w14:paraId="2A7D553A" w14:textId="68EEB5C5">
            <w:pPr>
              <w:pStyle w:val="TableRowCentered"/>
              <w:jc w:val="left"/>
              <w:rPr>
                <w:sz w:val="22"/>
              </w:rPr>
            </w:pPr>
            <w:r>
              <w:rPr>
                <w:sz w:val="22"/>
              </w:rPr>
              <w:lastRenderedPageBreak/>
              <w:t>5</w:t>
            </w:r>
          </w:p>
        </w:tc>
      </w:tr>
      <w:tr w:rsidR="00E66558" w:rsidTr="797D6370" w14:paraId="2A7D553F" w14:textId="77777777">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C5586D" w14:paraId="2A7D553C" w14:textId="320FFEE2">
            <w:pPr>
              <w:pStyle w:val="TableRow"/>
              <w:rPr>
                <w:i/>
                <w:sz w:val="22"/>
              </w:rPr>
            </w:pPr>
            <w:r w:rsidRPr="00E470F3">
              <w:rPr>
                <w:b/>
                <w:bCs/>
              </w:rPr>
              <w:t>Supporting Attendance</w:t>
            </w:r>
            <w:r>
              <w:t xml:space="preserve">: Analysis of PP students’ attendance to track and monitor absence and persistent absence daily and weekly. Pastoral team follow up and act on information immediately. Pastoral team carry out home visits and liaise with alternative education providers to address barriers for learning. Strategy for attendance interventions to target at risk students who have gaps/issues with absence at all levels to be implemented so that the school can intervene before it becomes PA. For example, attendance war boards. Improve communication with all parents using an attendance text message system. Increase the profile of absence with staff, </w:t>
            </w:r>
            <w:proofErr w:type="gramStart"/>
            <w:r>
              <w:t>students</w:t>
            </w:r>
            <w:proofErr w:type="gramEnd"/>
            <w:r>
              <w:t xml:space="preserve"> and parents to improve attendance, particularly disadvantaged students to be in line with all other students – target: ≥97% Ensure that all PP students are fully prepared for school, wearing full uniform and attend lessons with correct equipment. Attendance strategies, including home-school liaison, learning mentors, Breakfast club, and rewards for good attendance</w:t>
            </w:r>
          </w:p>
        </w:tc>
        <w:tc>
          <w:tcPr>
            <w:tcW w:w="2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000000" w14:paraId="33934364" w14:textId="334F916D">
            <w:pPr>
              <w:pStyle w:val="TableRowCentered"/>
              <w:jc w:val="left"/>
              <w:rPr>
                <w:sz w:val="22"/>
              </w:rPr>
            </w:pPr>
            <w:hyperlink w:history="1" r:id="rId31">
              <w:r w:rsidRPr="007A1EDC" w:rsidR="00254CD2">
                <w:rPr>
                  <w:rStyle w:val="Hyperlink"/>
                  <w:sz w:val="22"/>
                </w:rPr>
                <w:t>https://www.gov.uk/government/publications/school-attendance/framework-for-securing-full-attendance-actions-for-schools-and-local-authorities</w:t>
              </w:r>
            </w:hyperlink>
          </w:p>
          <w:p w:rsidR="00254CD2" w:rsidRDefault="00254CD2" w14:paraId="4DBB4F27" w14:textId="77777777">
            <w:pPr>
              <w:pStyle w:val="TableRowCentered"/>
              <w:jc w:val="left"/>
              <w:rPr>
                <w:sz w:val="22"/>
              </w:rPr>
            </w:pPr>
          </w:p>
          <w:p w:rsidR="00254CD2" w:rsidRDefault="00254CD2" w14:paraId="7A824591" w14:textId="77777777">
            <w:pPr>
              <w:pStyle w:val="TableRowCentered"/>
              <w:jc w:val="left"/>
              <w:rPr>
                <w:sz w:val="22"/>
              </w:rPr>
            </w:pPr>
          </w:p>
          <w:p w:rsidR="00254CD2" w:rsidRDefault="00254CD2" w14:paraId="759E941F" w14:textId="77777777">
            <w:pPr>
              <w:pStyle w:val="TableRowCentered"/>
              <w:jc w:val="left"/>
              <w:rPr>
                <w:sz w:val="22"/>
              </w:rPr>
            </w:pPr>
          </w:p>
          <w:p w:rsidR="005D1264" w:rsidRDefault="00000000" w14:paraId="7B7CCBAB" w14:textId="15E37378">
            <w:pPr>
              <w:pStyle w:val="TableRowCentered"/>
              <w:jc w:val="left"/>
            </w:pPr>
            <w:hyperlink w:history="1" r:id="rId32">
              <w:r w:rsidRPr="007A1EDC" w:rsidR="0083324D">
                <w:rPr>
                  <w:rStyle w:val="Hyperlink"/>
                </w:rPr>
                <w:t>https://www.researchgate.net/figur</w:t>
              </w:r>
            </w:hyperlink>
          </w:p>
          <w:p w:rsidR="0083324D" w:rsidRDefault="0083324D" w14:paraId="5025042F" w14:textId="77777777">
            <w:pPr>
              <w:pStyle w:val="TableRowCentered"/>
              <w:jc w:val="left"/>
            </w:pPr>
          </w:p>
          <w:p w:rsidR="005D1264" w:rsidRDefault="005D1264" w14:paraId="2A7D553D" w14:textId="29EE90E1">
            <w:pPr>
              <w:pStyle w:val="TableRowCentered"/>
              <w:jc w:val="left"/>
              <w:rPr>
                <w:sz w:val="22"/>
              </w:rPr>
            </w:pPr>
          </w:p>
        </w:tc>
        <w:tc>
          <w:tcPr>
            <w:tcW w:w="15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C5586D" w14:paraId="2A7D553E" w14:textId="5DD0D285">
            <w:pPr>
              <w:pStyle w:val="TableRowCentered"/>
              <w:jc w:val="left"/>
              <w:rPr>
                <w:sz w:val="22"/>
              </w:rPr>
            </w:pPr>
            <w:r>
              <w:rPr>
                <w:sz w:val="22"/>
              </w:rPr>
              <w:t>4</w:t>
            </w:r>
          </w:p>
        </w:tc>
      </w:tr>
      <w:tr w:rsidR="0083324D" w:rsidTr="797D6370" w14:paraId="199A39AC" w14:textId="77777777">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E3FE4" w:rsidRDefault="00DD190B" w14:paraId="470103C2" w14:textId="77777777">
            <w:pPr>
              <w:pStyle w:val="TableRow"/>
            </w:pPr>
            <w:r w:rsidRPr="005E3FE4">
              <w:rPr>
                <w:b/>
                <w:bCs/>
              </w:rPr>
              <w:t>Extended school time, including summer holidays Transition Day &amp; Summer school</w:t>
            </w:r>
            <w:r>
              <w:t xml:space="preserve"> PP students and families who are making the transfer from primary education to secondary education are supported </w:t>
            </w:r>
            <w:proofErr w:type="gramStart"/>
            <w:r>
              <w:t>so as to</w:t>
            </w:r>
            <w:proofErr w:type="gramEnd"/>
            <w:r>
              <w:t xml:space="preserve"> make the transition as easy and as informative as possible. </w:t>
            </w:r>
          </w:p>
          <w:p w:rsidR="005E3FE4" w:rsidRDefault="00DD190B" w14:paraId="7157C9D3" w14:textId="77777777">
            <w:pPr>
              <w:pStyle w:val="TableRow"/>
            </w:pPr>
            <w:r>
              <w:t xml:space="preserve">Opportunities are given to tour the school and get acquainted with new surroundings. The Transition Day in and the </w:t>
            </w:r>
            <w:proofErr w:type="gramStart"/>
            <w:r>
              <w:t>Summer</w:t>
            </w:r>
            <w:proofErr w:type="gramEnd"/>
            <w:r>
              <w:t xml:space="preserve"> school will give PP students the opportunity to get to know their new peer group better and to find out what they will experience when they actually start school in September. </w:t>
            </w:r>
          </w:p>
          <w:p w:rsidR="0083324D" w:rsidRDefault="00DD190B" w14:paraId="5CE2229A" w14:textId="0CFA172D">
            <w:pPr>
              <w:pStyle w:val="TableRow"/>
            </w:pPr>
            <w:r>
              <w:t>Extra-curricular activities to be run across all curriculum areas at lunch time and after school at various stages across the academic year.</w:t>
            </w:r>
          </w:p>
        </w:tc>
        <w:tc>
          <w:tcPr>
            <w:tcW w:w="2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3324D" w:rsidRDefault="00000000" w14:paraId="6B94155F" w14:textId="52F9FA3D">
            <w:pPr>
              <w:pStyle w:val="TableRowCentered"/>
              <w:jc w:val="left"/>
              <w:rPr>
                <w:sz w:val="22"/>
              </w:rPr>
            </w:pPr>
            <w:hyperlink w:history="1" r:id="rId33">
              <w:r w:rsidRPr="007A1EDC" w:rsidR="00E470F3">
                <w:rPr>
                  <w:rStyle w:val="Hyperlink"/>
                  <w:sz w:val="22"/>
                </w:rPr>
                <w:t>https://educationendowmentfoundati/</w:t>
              </w:r>
            </w:hyperlink>
          </w:p>
          <w:p w:rsidR="00E470F3" w:rsidRDefault="00E470F3" w14:paraId="6A565E69" w14:textId="65A52F21">
            <w:pPr>
              <w:pStyle w:val="TableRowCentered"/>
              <w:jc w:val="left"/>
              <w:rPr>
                <w:sz w:val="22"/>
              </w:rPr>
            </w:pPr>
          </w:p>
        </w:tc>
        <w:tc>
          <w:tcPr>
            <w:tcW w:w="15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3324D" w:rsidRDefault="00E470F3" w14:paraId="0E70D4A3" w14:textId="343D9CB3">
            <w:pPr>
              <w:pStyle w:val="TableRowCentered"/>
              <w:jc w:val="left"/>
              <w:rPr>
                <w:sz w:val="22"/>
              </w:rPr>
            </w:pPr>
            <w:r>
              <w:rPr>
                <w:sz w:val="22"/>
              </w:rPr>
              <w:t>5</w:t>
            </w:r>
          </w:p>
        </w:tc>
      </w:tr>
      <w:tr w:rsidR="797D6370" w:rsidTr="797D6370" w14:paraId="51542C5A">
        <w:trPr>
          <w:trHeight w:val="300"/>
        </w:trPr>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C2CD444" w:rsidP="797D6370" w:rsidRDefault="1C2CD444" w14:paraId="3E5D9D04" w14:textId="56BDCCEE">
            <w:pPr>
              <w:pStyle w:val="TableRow"/>
              <w:rPr>
                <w:noProof w:val="0"/>
                <w:sz w:val="22"/>
                <w:szCs w:val="22"/>
                <w:lang w:val="en-GB"/>
              </w:rPr>
            </w:pPr>
            <w:r w:rsidRPr="797D6370" w:rsidR="1C2CD444">
              <w:rPr>
                <w:b w:val="1"/>
                <w:bCs w:val="1"/>
                <w:noProof w:val="0"/>
                <w:sz w:val="22"/>
                <w:szCs w:val="22"/>
                <w:lang w:val="en-GB"/>
              </w:rPr>
              <w:t>Supporting Pupil’s social emotional and behavioural needs</w:t>
            </w:r>
            <w:r w:rsidRPr="797D6370" w:rsidR="1C2CD444">
              <w:rPr>
                <w:noProof w:val="0"/>
                <w:sz w:val="22"/>
                <w:szCs w:val="22"/>
                <w:lang w:val="en-GB"/>
              </w:rPr>
              <w:t xml:space="preserve">: Analysis of class charts, on call, number of seclusions and exclusions - and the reasons why to </w:t>
            </w:r>
            <w:r w:rsidRPr="797D6370" w:rsidR="1C2CD444">
              <w:rPr>
                <w:noProof w:val="0"/>
                <w:sz w:val="22"/>
                <w:szCs w:val="22"/>
                <w:lang w:val="en-GB"/>
              </w:rPr>
              <w:t>identify</w:t>
            </w:r>
            <w:r w:rsidRPr="797D6370" w:rsidR="1C2CD444">
              <w:rPr>
                <w:noProof w:val="0"/>
                <w:sz w:val="22"/>
                <w:szCs w:val="22"/>
                <w:lang w:val="en-GB"/>
              </w:rPr>
              <w:t xml:space="preserve"> patterns in students' behaviour. Personalised curriculum adaptations to support PP students at risk of underperforming/exclusion. Give them access to alternative provision to ensure they achieve </w:t>
            </w:r>
            <w:r w:rsidRPr="797D6370" w:rsidR="1C2CD444">
              <w:rPr>
                <w:noProof w:val="0"/>
                <w:sz w:val="22"/>
                <w:szCs w:val="22"/>
                <w:lang w:val="en-GB"/>
              </w:rPr>
              <w:t>appropriate qualifications</w:t>
            </w:r>
            <w:r w:rsidRPr="797D6370" w:rsidR="1C2CD444">
              <w:rPr>
                <w:noProof w:val="0"/>
                <w:sz w:val="22"/>
                <w:szCs w:val="22"/>
                <w:lang w:val="en-GB"/>
              </w:rPr>
              <w:t xml:space="preserve">. FLC to work collaboratively with individual departments to ensure </w:t>
            </w:r>
            <w:r w:rsidRPr="797D6370" w:rsidR="1C2CD444">
              <w:rPr>
                <w:noProof w:val="0"/>
                <w:sz w:val="22"/>
                <w:szCs w:val="22"/>
                <w:lang w:val="en-GB"/>
              </w:rPr>
              <w:t>appropriate reasonable</w:t>
            </w:r>
            <w:r w:rsidRPr="797D6370" w:rsidR="1C2CD444">
              <w:rPr>
                <w:noProof w:val="0"/>
                <w:sz w:val="22"/>
                <w:szCs w:val="22"/>
                <w:lang w:val="en-GB"/>
              </w:rPr>
              <w:t xml:space="preserve"> adjustments are in place to support PP student needs.</w:t>
            </w:r>
          </w:p>
          <w:p w:rsidR="1C2CD444" w:rsidP="797D6370" w:rsidRDefault="1C2CD444" w14:paraId="08F07A25" w14:textId="227F4B39">
            <w:pPr>
              <w:pStyle w:val="TableRow"/>
              <w:rPr>
                <w:noProof w:val="0"/>
                <w:sz w:val="22"/>
                <w:szCs w:val="22"/>
                <w:lang w:val="en-GB"/>
              </w:rPr>
            </w:pPr>
            <w:r w:rsidRPr="797D6370" w:rsidR="1C2CD444">
              <w:rPr>
                <w:b w:val="1"/>
                <w:bCs w:val="1"/>
                <w:noProof w:val="0"/>
                <w:sz w:val="22"/>
                <w:szCs w:val="22"/>
                <w:lang w:val="en-GB"/>
              </w:rPr>
              <w:t>FLC to support with the launch and embedding the Behaviour Support Plan</w:t>
            </w:r>
            <w:r w:rsidRPr="797D6370" w:rsidR="1C2CD444">
              <w:rPr>
                <w:noProof w:val="0"/>
                <w:sz w:val="22"/>
                <w:szCs w:val="22"/>
                <w:lang w:val="en-GB"/>
              </w:rPr>
              <w:t xml:space="preserve"> as a resource that teachers must use for supporting PP students with SEMH difficulties. Wellbeing: Support PP students who have a lack of esteem and self-confidence. Mental Health Leads and ambassadors set up to support students with mental health. Work with external agencies that support PP students and parents understanding issues that surround mental health. Meet with Services PP students </w:t>
            </w:r>
            <w:r w:rsidRPr="797D6370" w:rsidR="1C2CD444">
              <w:rPr>
                <w:noProof w:val="0"/>
                <w:sz w:val="22"/>
                <w:szCs w:val="22"/>
                <w:lang w:val="en-GB"/>
              </w:rPr>
              <w:t>so as to</w:t>
            </w:r>
            <w:r w:rsidRPr="797D6370" w:rsidR="1C2CD444">
              <w:rPr>
                <w:noProof w:val="0"/>
                <w:sz w:val="22"/>
                <w:szCs w:val="22"/>
                <w:lang w:val="en-GB"/>
              </w:rPr>
              <w:t xml:space="preserve"> ensure their needs are understood and met. The school will be a safe place for all students</w:t>
            </w:r>
          </w:p>
        </w:tc>
        <w:tc>
          <w:tcPr>
            <w:tcW w:w="2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C2CD444" w:rsidP="797D6370" w:rsidRDefault="1C2CD444" w14:paraId="09A08499" w14:textId="38206868">
            <w:pPr>
              <w:pStyle w:val="TableRowCentered"/>
              <w:jc w:val="left"/>
              <w:rPr>
                <w:sz w:val="16"/>
                <w:szCs w:val="16"/>
              </w:rPr>
            </w:pPr>
            <w:hyperlink r:id="R5801b0c939e84cac">
              <w:r w:rsidRPr="797D6370" w:rsidR="1C2CD444">
                <w:rPr>
                  <w:rStyle w:val="Hyperlink"/>
                  <w:sz w:val="16"/>
                  <w:szCs w:val="16"/>
                </w:rPr>
                <w:t>https://www.gov.uk/government/consultations/behaviour-management-strategies-in-school-units-and-managed-moves-call-for-evidence</w:t>
              </w:r>
            </w:hyperlink>
          </w:p>
          <w:p w:rsidR="797D6370" w:rsidP="797D6370" w:rsidRDefault="797D6370" w14:paraId="4D8EB4FA" w14:textId="0733E3D9">
            <w:pPr>
              <w:pStyle w:val="TableRowCentered"/>
              <w:jc w:val="left"/>
              <w:rPr>
                <w:sz w:val="22"/>
                <w:szCs w:val="22"/>
              </w:rPr>
            </w:pPr>
          </w:p>
          <w:p w:rsidR="797D6370" w:rsidP="797D6370" w:rsidRDefault="797D6370" w14:paraId="7C1E0C92" w14:textId="6E3A7572">
            <w:pPr>
              <w:pStyle w:val="TableRowCentered"/>
              <w:jc w:val="left"/>
              <w:rPr>
                <w:sz w:val="22"/>
                <w:szCs w:val="22"/>
              </w:rPr>
            </w:pPr>
          </w:p>
          <w:p w:rsidR="1C2CD444" w:rsidP="797D6370" w:rsidRDefault="1C2CD444" w14:paraId="380775E9" w14:textId="25B227ED">
            <w:pPr>
              <w:pStyle w:val="TableRowCentered"/>
              <w:jc w:val="left"/>
              <w:rPr>
                <w:sz w:val="16"/>
                <w:szCs w:val="16"/>
              </w:rPr>
            </w:pPr>
            <w:hyperlink r:id="R3b3c610ba0884a08">
              <w:r w:rsidRPr="797D6370" w:rsidR="1C2CD444">
                <w:rPr>
                  <w:rStyle w:val="Hyperlink"/>
                  <w:sz w:val="16"/>
                  <w:szCs w:val="16"/>
                </w:rPr>
                <w:t>https://assets.publishing.service.gov.uk/government/uploads/system/uploads/attachment_data/file/488034/Behaviour_and_Discipline_in_Schools_-_A_guide_for_headteachers_and_School_Staff.pdf</w:t>
              </w:r>
            </w:hyperlink>
          </w:p>
          <w:p w:rsidR="797D6370" w:rsidP="797D6370" w:rsidRDefault="797D6370" w14:paraId="28233BF6" w14:textId="45FD39A1">
            <w:pPr>
              <w:pStyle w:val="TableRowCentered"/>
              <w:jc w:val="left"/>
              <w:rPr>
                <w:sz w:val="22"/>
                <w:szCs w:val="22"/>
              </w:rPr>
            </w:pPr>
          </w:p>
          <w:p w:rsidR="797D6370" w:rsidP="797D6370" w:rsidRDefault="797D6370" w14:paraId="06D0E402" w14:textId="3D789501">
            <w:pPr>
              <w:pStyle w:val="TableRowCentered"/>
              <w:jc w:val="left"/>
              <w:rPr>
                <w:sz w:val="22"/>
                <w:szCs w:val="22"/>
              </w:rPr>
            </w:pPr>
          </w:p>
          <w:p w:rsidR="1C2CD444" w:rsidP="797D6370" w:rsidRDefault="1C2CD444" w14:paraId="573B85C9" w14:textId="3D65D658">
            <w:pPr>
              <w:pStyle w:val="TableRowCentered"/>
              <w:jc w:val="left"/>
              <w:rPr>
                <w:sz w:val="16"/>
                <w:szCs w:val="16"/>
              </w:rPr>
            </w:pPr>
            <w:hyperlink r:id="R6481d6fa2cfe416c">
              <w:r w:rsidRPr="797D6370" w:rsidR="1C2CD444">
                <w:rPr>
                  <w:rStyle w:val="Hyperlink"/>
                  <w:sz w:val="16"/>
                  <w:szCs w:val="16"/>
                </w:rPr>
                <w:t>https://educationhub.blog.gov.uk/2021/09/03/mental-health-resources-for-children-parents-carers-and-school-staff/</w:t>
              </w:r>
            </w:hyperlink>
          </w:p>
          <w:p w:rsidR="797D6370" w:rsidP="797D6370" w:rsidRDefault="797D6370" w14:paraId="2E043565" w14:textId="46734321">
            <w:pPr>
              <w:pStyle w:val="TableRowCentered"/>
              <w:jc w:val="left"/>
              <w:rPr>
                <w:sz w:val="22"/>
                <w:szCs w:val="22"/>
              </w:rPr>
            </w:pPr>
          </w:p>
        </w:tc>
        <w:tc>
          <w:tcPr>
            <w:tcW w:w="15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97D6370" w:rsidP="797D6370" w:rsidRDefault="797D6370" w14:paraId="7FA6680C" w14:textId="4ACBAE9F">
            <w:pPr>
              <w:pStyle w:val="TableRowCentered"/>
              <w:jc w:val="left"/>
              <w:rPr>
                <w:sz w:val="22"/>
                <w:szCs w:val="22"/>
              </w:rPr>
            </w:pPr>
          </w:p>
        </w:tc>
      </w:tr>
    </w:tbl>
    <w:p w:rsidR="00E66558" w:rsidRDefault="00E66558" w14:paraId="2A7D5540" w14:textId="77777777">
      <w:pPr>
        <w:spacing w:before="240" w:after="0"/>
        <w:rPr>
          <w:b/>
          <w:bCs/>
          <w:color w:val="104F75"/>
          <w:sz w:val="28"/>
          <w:szCs w:val="28"/>
        </w:rPr>
      </w:pPr>
    </w:p>
    <w:p w:rsidR="00E66558" w:rsidP="00120AB1" w:rsidRDefault="009D71E8" w14:paraId="2A7D5541" w14:textId="23E4124E">
      <w:r>
        <w:rPr>
          <w:b/>
          <w:bCs/>
          <w:color w:val="104F75"/>
          <w:sz w:val="28"/>
          <w:szCs w:val="28"/>
        </w:rPr>
        <w:t>Total budgeted cost: £</w:t>
      </w:r>
      <w:r w:rsidR="00282694">
        <w:rPr>
          <w:i/>
          <w:iCs/>
          <w:color w:val="104F75"/>
          <w:sz w:val="28"/>
          <w:szCs w:val="28"/>
        </w:rPr>
        <w:t>440,265</w:t>
      </w:r>
    </w:p>
    <w:p w:rsidRPr="00064366" w:rsidR="00E66558" w:rsidP="00064366" w:rsidRDefault="009D71E8" w14:paraId="2A7D5542" w14:textId="18352EC3">
      <w:pPr>
        <w:pStyle w:val="Heading1"/>
      </w:pPr>
      <w:r w:rsidRPr="00064366">
        <w:lastRenderedPageBreak/>
        <w:t>Part B: Review of the previous academic year</w:t>
      </w:r>
    </w:p>
    <w:p w:rsidR="008B6404" w:rsidP="00173D4C" w:rsidRDefault="00064366" w14:paraId="751285B7" w14:textId="72ACB452">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Tr="5726C435" w14:paraId="7FB51099"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tbl>
            <w:tblPr>
              <w:tblStyle w:val="TableGrid"/>
              <w:tblW w:w="0" w:type="auto"/>
              <w:tblLook w:val="04A0" w:firstRow="1" w:lastRow="0" w:firstColumn="1" w:lastColumn="0" w:noHBand="0" w:noVBand="1"/>
            </w:tblPr>
            <w:tblGrid>
              <w:gridCol w:w="2316"/>
              <w:gridCol w:w="3938"/>
              <w:gridCol w:w="1559"/>
              <w:gridCol w:w="1454"/>
            </w:tblGrid>
            <w:tr w:rsidR="00A8502B" w:rsidTr="00086C8B" w14:paraId="04104A3C" w14:textId="77777777">
              <w:tc>
                <w:tcPr>
                  <w:tcW w:w="2316" w:type="dxa"/>
                  <w:shd w:val="clear" w:color="auto" w:fill="8DB3E2" w:themeFill="text2" w:themeFillTint="66"/>
                </w:tcPr>
                <w:p w:rsidR="00A8502B" w:rsidP="00242093" w:rsidRDefault="00A8502B" w14:paraId="02ED064C" w14:textId="77777777">
                  <w:pPr>
                    <w:spacing w:before="60"/>
                    <w:rPr>
                      <w:i/>
                      <w:iCs/>
                      <w:lang w:eastAsia="en-US"/>
                    </w:rPr>
                  </w:pPr>
                </w:p>
              </w:tc>
              <w:tc>
                <w:tcPr>
                  <w:tcW w:w="3938" w:type="dxa"/>
                  <w:shd w:val="clear" w:color="auto" w:fill="8DB3E2" w:themeFill="text2" w:themeFillTint="66"/>
                </w:tcPr>
                <w:p w:rsidR="00A8502B" w:rsidP="00242093" w:rsidRDefault="00A8502B" w14:paraId="5A173234" w14:textId="5DD112FD">
                  <w:pPr>
                    <w:spacing w:before="60"/>
                    <w:rPr>
                      <w:i/>
                      <w:iCs/>
                      <w:lang w:eastAsia="en-US"/>
                    </w:rPr>
                  </w:pPr>
                  <w:r>
                    <w:rPr>
                      <w:i/>
                      <w:iCs/>
                      <w:lang w:eastAsia="en-US"/>
                    </w:rPr>
                    <w:t>Measure</w:t>
                  </w:r>
                </w:p>
              </w:tc>
              <w:tc>
                <w:tcPr>
                  <w:tcW w:w="1559" w:type="dxa"/>
                  <w:shd w:val="clear" w:color="auto" w:fill="8DB3E2" w:themeFill="text2" w:themeFillTint="66"/>
                </w:tcPr>
                <w:p w:rsidR="00A8502B" w:rsidP="00242093" w:rsidRDefault="00C5769B" w14:paraId="46EDCF42" w14:textId="3C17F6DC">
                  <w:pPr>
                    <w:spacing w:before="60"/>
                    <w:rPr>
                      <w:i/>
                      <w:iCs/>
                      <w:lang w:eastAsia="en-US"/>
                    </w:rPr>
                  </w:pPr>
                  <w:r>
                    <w:rPr>
                      <w:i/>
                      <w:iCs/>
                      <w:lang w:eastAsia="en-US"/>
                    </w:rPr>
                    <w:t>GCSE Results 2021-2022</w:t>
                  </w:r>
                </w:p>
              </w:tc>
              <w:tc>
                <w:tcPr>
                  <w:tcW w:w="1454" w:type="dxa"/>
                  <w:shd w:val="clear" w:color="auto" w:fill="8DB3E2" w:themeFill="text2" w:themeFillTint="66"/>
                </w:tcPr>
                <w:p w:rsidR="00A8502B" w:rsidP="00242093" w:rsidRDefault="00C5769B" w14:paraId="2C34E3B4" w14:textId="798C17AB">
                  <w:pPr>
                    <w:spacing w:before="60"/>
                    <w:rPr>
                      <w:i/>
                      <w:iCs/>
                      <w:lang w:eastAsia="en-US"/>
                    </w:rPr>
                  </w:pPr>
                  <w:r>
                    <w:rPr>
                      <w:i/>
                      <w:iCs/>
                      <w:lang w:eastAsia="en-US"/>
                    </w:rPr>
                    <w:t>GCSE Results 2022-2023</w:t>
                  </w:r>
                </w:p>
              </w:tc>
            </w:tr>
            <w:tr w:rsidR="00A8502B" w:rsidTr="00086C8B" w14:paraId="74546B83" w14:textId="77777777">
              <w:tc>
                <w:tcPr>
                  <w:tcW w:w="2316" w:type="dxa"/>
                  <w:shd w:val="clear" w:color="auto" w:fill="8DB3E2" w:themeFill="text2" w:themeFillTint="66"/>
                </w:tcPr>
                <w:p w:rsidR="00A8502B" w:rsidP="00242093" w:rsidRDefault="00A8502B" w14:paraId="7FFC8B1A" w14:textId="77777777">
                  <w:pPr>
                    <w:spacing w:before="60"/>
                    <w:rPr>
                      <w:i/>
                      <w:iCs/>
                      <w:lang w:eastAsia="en-US"/>
                    </w:rPr>
                  </w:pPr>
                </w:p>
              </w:tc>
              <w:tc>
                <w:tcPr>
                  <w:tcW w:w="3938" w:type="dxa"/>
                </w:tcPr>
                <w:p w:rsidR="00A8502B" w:rsidP="00242093" w:rsidRDefault="00C5769B" w14:paraId="16716433" w14:textId="729487E6">
                  <w:pPr>
                    <w:spacing w:before="60"/>
                    <w:rPr>
                      <w:i/>
                      <w:iCs/>
                      <w:lang w:eastAsia="en-US"/>
                    </w:rPr>
                  </w:pPr>
                  <w:r>
                    <w:rPr>
                      <w:i/>
                      <w:iCs/>
                      <w:lang w:eastAsia="en-US"/>
                    </w:rPr>
                    <w:t>P8 Overall</w:t>
                  </w:r>
                </w:p>
              </w:tc>
              <w:tc>
                <w:tcPr>
                  <w:tcW w:w="1559" w:type="dxa"/>
                </w:tcPr>
                <w:p w:rsidR="00A8502B" w:rsidP="00242093" w:rsidRDefault="0028624B" w14:paraId="171DC6D5" w14:textId="5C49BCDD">
                  <w:pPr>
                    <w:spacing w:before="60"/>
                    <w:rPr>
                      <w:i/>
                      <w:iCs/>
                      <w:lang w:eastAsia="en-US"/>
                    </w:rPr>
                  </w:pPr>
                  <w:r>
                    <w:rPr>
                      <w:i/>
                      <w:iCs/>
                      <w:lang w:eastAsia="en-US"/>
                    </w:rPr>
                    <w:t>0.46</w:t>
                  </w:r>
                </w:p>
              </w:tc>
              <w:tc>
                <w:tcPr>
                  <w:tcW w:w="1454" w:type="dxa"/>
                </w:tcPr>
                <w:p w:rsidR="00A8502B" w:rsidP="00242093" w:rsidRDefault="000A01CF" w14:paraId="6C6185BC" w14:textId="6A64CDD5">
                  <w:pPr>
                    <w:spacing w:before="60"/>
                    <w:rPr>
                      <w:i/>
                      <w:iCs/>
                      <w:lang w:eastAsia="en-US"/>
                    </w:rPr>
                  </w:pPr>
                  <w:r>
                    <w:rPr>
                      <w:i/>
                      <w:iCs/>
                      <w:lang w:eastAsia="en-US"/>
                    </w:rPr>
                    <w:t>0.01</w:t>
                  </w:r>
                </w:p>
              </w:tc>
            </w:tr>
            <w:tr w:rsidR="00A8502B" w:rsidTr="00086C8B" w14:paraId="12CC9289" w14:textId="77777777">
              <w:tc>
                <w:tcPr>
                  <w:tcW w:w="2316" w:type="dxa"/>
                  <w:shd w:val="clear" w:color="auto" w:fill="8DB3E2" w:themeFill="text2" w:themeFillTint="66"/>
                </w:tcPr>
                <w:p w:rsidR="00A8502B" w:rsidP="00242093" w:rsidRDefault="00A8502B" w14:paraId="65AD8848" w14:textId="300B0A68">
                  <w:pPr>
                    <w:spacing w:before="60"/>
                    <w:rPr>
                      <w:i/>
                      <w:iCs/>
                      <w:lang w:eastAsia="en-US"/>
                    </w:rPr>
                  </w:pPr>
                  <w:r>
                    <w:rPr>
                      <w:i/>
                      <w:iCs/>
                      <w:lang w:eastAsia="en-US"/>
                    </w:rPr>
                    <w:t>Outcomes KS4</w:t>
                  </w:r>
                </w:p>
              </w:tc>
              <w:tc>
                <w:tcPr>
                  <w:tcW w:w="3938" w:type="dxa"/>
                </w:tcPr>
                <w:p w:rsidR="00C5769B" w:rsidP="00242093" w:rsidRDefault="00C5769B" w14:paraId="4D52308F" w14:textId="1DB4C8B1">
                  <w:pPr>
                    <w:spacing w:before="60"/>
                    <w:rPr>
                      <w:i/>
                      <w:iCs/>
                      <w:lang w:eastAsia="en-US"/>
                    </w:rPr>
                  </w:pPr>
                  <w:r>
                    <w:rPr>
                      <w:i/>
                      <w:iCs/>
                      <w:lang w:eastAsia="en-US"/>
                    </w:rPr>
                    <w:t>P8 English</w:t>
                  </w:r>
                </w:p>
              </w:tc>
              <w:tc>
                <w:tcPr>
                  <w:tcW w:w="1559" w:type="dxa"/>
                </w:tcPr>
                <w:p w:rsidR="00A8502B" w:rsidP="00242093" w:rsidRDefault="00DF5561" w14:paraId="651DC832" w14:textId="3BF6402F">
                  <w:pPr>
                    <w:spacing w:before="60"/>
                    <w:rPr>
                      <w:i/>
                      <w:iCs/>
                      <w:lang w:eastAsia="en-US"/>
                    </w:rPr>
                  </w:pPr>
                  <w:r>
                    <w:rPr>
                      <w:i/>
                      <w:iCs/>
                      <w:lang w:eastAsia="en-US"/>
                    </w:rPr>
                    <w:t>0.</w:t>
                  </w:r>
                  <w:r w:rsidR="003C55BA">
                    <w:rPr>
                      <w:i/>
                      <w:iCs/>
                      <w:lang w:eastAsia="en-US"/>
                    </w:rPr>
                    <w:t>41</w:t>
                  </w:r>
                </w:p>
              </w:tc>
              <w:tc>
                <w:tcPr>
                  <w:tcW w:w="1454" w:type="dxa"/>
                </w:tcPr>
                <w:p w:rsidR="00A8502B" w:rsidP="00242093" w:rsidRDefault="000A01CF" w14:paraId="429615BC" w14:textId="1E2A71FF">
                  <w:pPr>
                    <w:spacing w:before="60"/>
                    <w:rPr>
                      <w:i/>
                      <w:iCs/>
                      <w:lang w:eastAsia="en-US"/>
                    </w:rPr>
                  </w:pPr>
                  <w:r>
                    <w:rPr>
                      <w:i/>
                      <w:iCs/>
                      <w:lang w:eastAsia="en-US"/>
                    </w:rPr>
                    <w:t>0.19</w:t>
                  </w:r>
                </w:p>
              </w:tc>
            </w:tr>
            <w:tr w:rsidR="00A8502B" w:rsidTr="00086C8B" w14:paraId="46808523" w14:textId="77777777">
              <w:tc>
                <w:tcPr>
                  <w:tcW w:w="2316" w:type="dxa"/>
                  <w:shd w:val="clear" w:color="auto" w:fill="8DB3E2" w:themeFill="text2" w:themeFillTint="66"/>
                </w:tcPr>
                <w:p w:rsidR="00A8502B" w:rsidP="00242093" w:rsidRDefault="00A8502B" w14:paraId="4D1E3EF3" w14:textId="77777777">
                  <w:pPr>
                    <w:spacing w:before="60"/>
                    <w:rPr>
                      <w:i/>
                      <w:iCs/>
                      <w:lang w:eastAsia="en-US"/>
                    </w:rPr>
                  </w:pPr>
                </w:p>
              </w:tc>
              <w:tc>
                <w:tcPr>
                  <w:tcW w:w="3938" w:type="dxa"/>
                </w:tcPr>
                <w:p w:rsidR="00A8502B" w:rsidP="00242093" w:rsidRDefault="00C5769B" w14:paraId="1C61DE6D" w14:textId="3A219AF6">
                  <w:pPr>
                    <w:spacing w:before="60"/>
                    <w:rPr>
                      <w:i/>
                      <w:iCs/>
                      <w:lang w:eastAsia="en-US"/>
                    </w:rPr>
                  </w:pPr>
                  <w:r>
                    <w:rPr>
                      <w:i/>
                      <w:iCs/>
                      <w:lang w:eastAsia="en-US"/>
                    </w:rPr>
                    <w:t>P8 Maths</w:t>
                  </w:r>
                </w:p>
              </w:tc>
              <w:tc>
                <w:tcPr>
                  <w:tcW w:w="1559" w:type="dxa"/>
                </w:tcPr>
                <w:p w:rsidR="00A8502B" w:rsidP="00242093" w:rsidRDefault="003C55BA" w14:paraId="719EAF85" w14:textId="27F8F88E">
                  <w:pPr>
                    <w:spacing w:before="60"/>
                    <w:rPr>
                      <w:i/>
                      <w:iCs/>
                      <w:lang w:eastAsia="en-US"/>
                    </w:rPr>
                  </w:pPr>
                  <w:r>
                    <w:rPr>
                      <w:i/>
                      <w:iCs/>
                      <w:lang w:eastAsia="en-US"/>
                    </w:rPr>
                    <w:t>0.69</w:t>
                  </w:r>
                </w:p>
              </w:tc>
              <w:tc>
                <w:tcPr>
                  <w:tcW w:w="1454" w:type="dxa"/>
                </w:tcPr>
                <w:p w:rsidR="00A8502B" w:rsidP="00242093" w:rsidRDefault="000A01CF" w14:paraId="6FC07CCC" w14:textId="039D09DD">
                  <w:pPr>
                    <w:spacing w:before="60"/>
                    <w:rPr>
                      <w:i/>
                      <w:iCs/>
                      <w:lang w:eastAsia="en-US"/>
                    </w:rPr>
                  </w:pPr>
                  <w:r>
                    <w:rPr>
                      <w:i/>
                      <w:iCs/>
                      <w:lang w:eastAsia="en-US"/>
                    </w:rPr>
                    <w:t>0.23</w:t>
                  </w:r>
                </w:p>
              </w:tc>
            </w:tr>
            <w:tr w:rsidR="00A8502B" w:rsidTr="00086C8B" w14:paraId="017A4BE0" w14:textId="77777777">
              <w:tc>
                <w:tcPr>
                  <w:tcW w:w="2316" w:type="dxa"/>
                  <w:shd w:val="clear" w:color="auto" w:fill="8DB3E2" w:themeFill="text2" w:themeFillTint="66"/>
                </w:tcPr>
                <w:p w:rsidR="00A8502B" w:rsidP="00242093" w:rsidRDefault="00A8502B" w14:paraId="4B806043" w14:textId="77777777">
                  <w:pPr>
                    <w:spacing w:before="60"/>
                    <w:rPr>
                      <w:i/>
                      <w:iCs/>
                      <w:lang w:eastAsia="en-US"/>
                    </w:rPr>
                  </w:pPr>
                </w:p>
              </w:tc>
              <w:tc>
                <w:tcPr>
                  <w:tcW w:w="3938" w:type="dxa"/>
                </w:tcPr>
                <w:p w:rsidR="00A8502B" w:rsidP="00242093" w:rsidRDefault="00086C8B" w14:paraId="16F9CE4C" w14:textId="7AD30747">
                  <w:pPr>
                    <w:spacing w:before="60"/>
                    <w:rPr>
                      <w:i/>
                      <w:iCs/>
                      <w:lang w:eastAsia="en-US"/>
                    </w:rPr>
                  </w:pPr>
                  <w:r>
                    <w:rPr>
                      <w:i/>
                      <w:iCs/>
                      <w:lang w:eastAsia="en-US"/>
                    </w:rPr>
                    <w:t>P8 Disadvantaged Students</w:t>
                  </w:r>
                </w:p>
              </w:tc>
              <w:tc>
                <w:tcPr>
                  <w:tcW w:w="1559" w:type="dxa"/>
                </w:tcPr>
                <w:p w:rsidR="00A8502B" w:rsidP="00242093" w:rsidRDefault="003C55BA" w14:paraId="086BF8ED" w14:textId="349F3DB8">
                  <w:pPr>
                    <w:spacing w:before="60"/>
                    <w:rPr>
                      <w:i/>
                      <w:iCs/>
                      <w:lang w:eastAsia="en-US"/>
                    </w:rPr>
                  </w:pPr>
                  <w:r>
                    <w:rPr>
                      <w:i/>
                      <w:iCs/>
                      <w:lang w:eastAsia="en-US"/>
                    </w:rPr>
                    <w:t>0.01</w:t>
                  </w:r>
                </w:p>
              </w:tc>
              <w:tc>
                <w:tcPr>
                  <w:tcW w:w="1454" w:type="dxa"/>
                </w:tcPr>
                <w:p w:rsidR="00A8502B" w:rsidP="00242093" w:rsidRDefault="000A01CF" w14:paraId="3139623B" w14:textId="79BD4A04">
                  <w:pPr>
                    <w:spacing w:before="60"/>
                    <w:rPr>
                      <w:i/>
                      <w:iCs/>
                      <w:lang w:eastAsia="en-US"/>
                    </w:rPr>
                  </w:pPr>
                  <w:r>
                    <w:rPr>
                      <w:i/>
                      <w:iCs/>
                      <w:lang w:eastAsia="en-US"/>
                    </w:rPr>
                    <w:t>-0</w:t>
                  </w:r>
                  <w:r w:rsidR="005B345E">
                    <w:rPr>
                      <w:i/>
                      <w:iCs/>
                      <w:lang w:eastAsia="en-US"/>
                    </w:rPr>
                    <w:t>.52</w:t>
                  </w:r>
                </w:p>
              </w:tc>
            </w:tr>
          </w:tbl>
          <w:p w:rsidRPr="002F4C6F" w:rsidR="0064167B" w:rsidP="00242093" w:rsidRDefault="0064167B" w14:paraId="5023926C" w14:textId="43B421AE">
            <w:pPr>
              <w:spacing w:before="60"/>
              <w:rPr>
                <w:i/>
                <w:iCs/>
                <w:lang w:eastAsia="en-US"/>
              </w:rPr>
            </w:pPr>
          </w:p>
        </w:tc>
      </w:tr>
    </w:tbl>
    <w:p w:rsidR="00E66558" w:rsidP="00A82A98" w:rsidRDefault="006D6372" w14:paraId="2A7D5548" w14:textId="0199D85C">
      <w:pPr>
        <w:pStyle w:val="Heading2"/>
      </w:pPr>
      <w:r>
        <w:t>E</w:t>
      </w:r>
      <w:r w:rsidR="009D71E8">
        <w:t xml:space="preserve">xternally provided </w:t>
      </w:r>
      <w:proofErr w:type="gramStart"/>
      <w:r w:rsidRPr="00781713" w:rsidR="009D71E8">
        <w:t>programmes</w:t>
      </w:r>
      <w:proofErr w:type="gramEnd"/>
    </w:p>
    <w:p w:rsidR="00E66558" w:rsidP="07FFD3D3" w:rsidRDefault="0B240EAF" w14:paraId="2A7D5549" w14:textId="1DAEF3DE">
      <w:pPr>
        <w:rPr>
          <w:i/>
          <w:iCs/>
        </w:rPr>
      </w:pPr>
      <w:r w:rsidRPr="07FFD3D3">
        <w:rPr>
          <w:i/>
          <w:iCs/>
        </w:rPr>
        <w:t xml:space="preserve">Please include the names of any non-DfE programmes that you </w:t>
      </w:r>
      <w:r w:rsidRPr="07FFD3D3" w:rsidR="491E3A64">
        <w:rPr>
          <w:i/>
          <w:iCs/>
        </w:rPr>
        <w:t xml:space="preserve">used your pupil premium (or recovery premium) to fund </w:t>
      </w:r>
      <w:r w:rsidRPr="07FFD3D3">
        <w:rPr>
          <w:i/>
          <w:iCs/>
        </w:rPr>
        <w:t xml:space="preserve">in the previous academic year. </w:t>
      </w:r>
    </w:p>
    <w:tbl>
      <w:tblPr>
        <w:tblW w:w="5078" w:type="pct"/>
        <w:tblCellMar>
          <w:left w:w="10" w:type="dxa"/>
          <w:right w:w="10" w:type="dxa"/>
        </w:tblCellMar>
        <w:tblLook w:val="04A0" w:firstRow="1" w:lastRow="0" w:firstColumn="1" w:lastColumn="0" w:noHBand="0" w:noVBand="1"/>
      </w:tblPr>
      <w:tblGrid>
        <w:gridCol w:w="3964"/>
        <w:gridCol w:w="5670"/>
      </w:tblGrid>
      <w:tr w:rsidR="00E66558" w:rsidTr="003C2874" w14:paraId="2A7D554C" w14:textId="77777777">
        <w:tc>
          <w:tcPr>
            <w:tcW w:w="396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RDefault="009D71E8" w14:paraId="2A7D554A" w14:textId="77777777">
            <w:pPr>
              <w:pStyle w:val="TableHeader"/>
              <w:jc w:val="left"/>
            </w:pPr>
            <w:r>
              <w:t>Programme</w:t>
            </w:r>
          </w:p>
        </w:tc>
        <w:tc>
          <w:tcPr>
            <w:tcW w:w="5670"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RDefault="009D71E8" w14:paraId="2A7D554B" w14:textId="77777777">
            <w:pPr>
              <w:pStyle w:val="TableHeader"/>
              <w:jc w:val="left"/>
            </w:pPr>
            <w:r>
              <w:t>Provider</w:t>
            </w:r>
          </w:p>
        </w:tc>
      </w:tr>
      <w:tr w:rsidR="00E66558" w:rsidTr="003C2874" w14:paraId="2A7D554F"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21AF1" w14:paraId="2A7D554D" w14:textId="00FE747A">
            <w:pPr>
              <w:pStyle w:val="TableRow"/>
            </w:pPr>
            <w:r>
              <w:t xml:space="preserve">The Brilliant Club </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21AF1" w14:paraId="2A7D554E" w14:textId="035FCC90">
            <w:pPr>
              <w:pStyle w:val="TableRowCentered"/>
              <w:jc w:val="left"/>
            </w:pPr>
            <w:r>
              <w:t>https://thebrilliantclub.org</w:t>
            </w:r>
          </w:p>
        </w:tc>
      </w:tr>
      <w:tr w:rsidR="00E66558" w:rsidTr="003C2874" w14:paraId="2A7D5552"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21AF1" w14:paraId="2A7D5550" w14:textId="270DBCBD">
            <w:pPr>
              <w:pStyle w:val="TableRow"/>
            </w:pPr>
            <w:r>
              <w:t>Bedrock Learning</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3C2874" w14:paraId="2A7D5551" w14:textId="1202B8A3">
            <w:pPr>
              <w:pStyle w:val="TableRowCentered"/>
              <w:jc w:val="left"/>
            </w:pPr>
            <w:r w:rsidRPr="003C2874">
              <w:t>https://bedrocklearning.org/</w:t>
            </w:r>
          </w:p>
        </w:tc>
      </w:tr>
      <w:tr w:rsidR="003C2874" w:rsidTr="003C2874" w14:paraId="408ED0C5"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C2874" w:rsidRDefault="003C2874" w14:paraId="447E940C" w14:textId="30EE3CB9">
            <w:pPr>
              <w:pStyle w:val="TableRow"/>
            </w:pPr>
            <w:r>
              <w:t>Lucid reading and comprehension Test</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C2874" w:rsidR="003C2874" w:rsidRDefault="003C2874" w14:paraId="47025BF6" w14:textId="3C2EA0F0">
            <w:pPr>
              <w:pStyle w:val="TableRowCentered"/>
              <w:jc w:val="left"/>
            </w:pPr>
            <w:r>
              <w:t>https://www.gl-assessment.co.uk/assessments</w:t>
            </w:r>
          </w:p>
        </w:tc>
      </w:tr>
      <w:tr w:rsidR="003C2874" w:rsidTr="003C2874" w14:paraId="087139E2"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C2874" w:rsidRDefault="00136430" w14:paraId="4E87AF3A" w14:textId="66189617">
            <w:pPr>
              <w:pStyle w:val="TableRow"/>
            </w:pPr>
            <w:r>
              <w:t>DPR Education</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C2874" w:rsidR="003C2874" w:rsidRDefault="00136430" w14:paraId="465A11FF" w14:textId="1A5B035E">
            <w:pPr>
              <w:pStyle w:val="TableRowCentered"/>
              <w:jc w:val="left"/>
            </w:pPr>
            <w:r>
              <w:t>https://dpr.education</w:t>
            </w:r>
          </w:p>
        </w:tc>
      </w:tr>
      <w:tr w:rsidR="003C2874" w:rsidTr="003C2874" w14:paraId="755D5554" w14:textId="77777777">
        <w:tc>
          <w:tcPr>
            <w:tcW w:w="39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C2874" w:rsidRDefault="00136430" w14:paraId="3DA9B553" w14:textId="340BBA44">
            <w:pPr>
              <w:pStyle w:val="TableRow"/>
            </w:pPr>
            <w:r>
              <w:t>The National College</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C2874" w:rsidR="003C2874" w:rsidRDefault="00136430" w14:paraId="329E1376" w14:textId="0B85E294">
            <w:pPr>
              <w:pStyle w:val="TableRowCentered"/>
              <w:jc w:val="left"/>
            </w:pPr>
            <w:r>
              <w:t>https://thenationalcollege.co.uk/</w:t>
            </w:r>
          </w:p>
        </w:tc>
      </w:tr>
    </w:tbl>
    <w:p w:rsidR="0008384B" w:rsidP="0008384B" w:rsidRDefault="0008384B" w14:paraId="01F0D165" w14:textId="1FC4C866"/>
    <w:p w:rsidRPr="0008384B" w:rsidR="0008384B" w:rsidP="0008384B" w:rsidRDefault="0008384B" w14:paraId="540A892B" w14:textId="3B30AD65">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rsidTr="00CA4421" w14:paraId="60D4B166" w14:textId="77777777">
        <w:tc>
          <w:tcPr>
            <w:tcW w:w="9486" w:type="dxa"/>
            <w:shd w:val="clear" w:color="auto" w:fill="CFDCE3"/>
          </w:tcPr>
          <w:p w:rsidRPr="00E86F05" w:rsidR="00ED5108" w:rsidP="00ED5108" w:rsidRDefault="009D71E8" w14:paraId="4641AE9E" w14:textId="2758D317">
            <w:pPr>
              <w:spacing w:before="60" w:after="60"/>
              <w:rPr>
                <w:b/>
                <w:bCs/>
              </w:rPr>
            </w:pPr>
            <w:r>
              <w:rPr>
                <w:i/>
                <w:iCs/>
              </w:rPr>
              <w:t xml:space="preserve">For schools that receive this funding, you may wish to provide the following information: </w:t>
            </w:r>
            <w:r w:rsidRPr="00E86F05" w:rsidR="00ED5108">
              <w:rPr>
                <w:b/>
                <w:bCs/>
                <w:color w:val="000000"/>
                <w:szCs w:val="28"/>
              </w:rPr>
              <w:t>How our service pupil premium allocation was spent last academic year</w:t>
            </w:r>
          </w:p>
        </w:tc>
      </w:tr>
      <w:tr w:rsidR="00ED5108" w:rsidTr="00ED5108" w14:paraId="3EA0D00B" w14:textId="77777777">
        <w:tc>
          <w:tcPr>
            <w:tcW w:w="9486" w:type="dxa"/>
          </w:tcPr>
          <w:p w:rsidR="00ED5108" w:rsidRDefault="00515A98" w14:paraId="5AA67344" w14:textId="4B7C94B3">
            <w:r>
              <w:t xml:space="preserve">Services students received the same support that we offer our PP students. In addition to this, they receive extra pastoral guidance </w:t>
            </w:r>
            <w:proofErr w:type="gramStart"/>
            <w:r>
              <w:t>so as to</w:t>
            </w:r>
            <w:proofErr w:type="gramEnd"/>
            <w:r>
              <w:t xml:space="preserve"> monitor their progress and needs on a regular basis.</w:t>
            </w:r>
          </w:p>
        </w:tc>
      </w:tr>
      <w:tr w:rsidR="00ED5108" w:rsidTr="00CA4421" w14:paraId="2D016C33" w14:textId="77777777">
        <w:tc>
          <w:tcPr>
            <w:tcW w:w="9486" w:type="dxa"/>
            <w:shd w:val="clear" w:color="auto" w:fill="CFDCE3"/>
          </w:tcPr>
          <w:p w:rsidRPr="00E86F05" w:rsidR="00ED5108" w:rsidP="00ED5108" w:rsidRDefault="00ED5108" w14:paraId="3A5A15C1" w14:textId="789D6271">
            <w:pPr>
              <w:spacing w:before="60" w:after="60"/>
              <w:rPr>
                <w:b/>
                <w:bCs/>
              </w:rPr>
            </w:pPr>
            <w:r w:rsidRPr="00E86F05">
              <w:rPr>
                <w:b/>
                <w:bCs/>
                <w:color w:val="000000"/>
                <w:szCs w:val="28"/>
              </w:rPr>
              <w:t>The impact of that spending on service pupil premium eligible pupils</w:t>
            </w:r>
          </w:p>
        </w:tc>
      </w:tr>
      <w:tr w:rsidR="00ED5108" w:rsidTr="00ED5108" w14:paraId="703D7ACC" w14:textId="77777777">
        <w:tc>
          <w:tcPr>
            <w:tcW w:w="9486" w:type="dxa"/>
          </w:tcPr>
          <w:p w:rsidR="00ED5108" w:rsidRDefault="00123B46" w14:paraId="2AA0A743" w14:textId="30E37FD9">
            <w:r>
              <w:lastRenderedPageBreak/>
              <w:t>Removed barriers to learning and gave personalised social support.</w:t>
            </w:r>
          </w:p>
        </w:tc>
      </w:tr>
    </w:tbl>
    <w:p w:rsidR="00E66558" w:rsidRDefault="00E66558" w14:paraId="2A7D555F" w14:textId="77777777">
      <w:pPr>
        <w:spacing w:after="0" w:line="240" w:lineRule="auto"/>
      </w:pPr>
    </w:p>
    <w:p w:rsidR="00E66558" w:rsidRDefault="009D71E8" w14:paraId="2A7D5560" w14:textId="77777777">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440A4" w:rsidRDefault="00123B46" w14:paraId="7004DC23" w14:textId="77777777">
            <w:pPr>
              <w:spacing w:before="120" w:after="120"/>
            </w:pPr>
            <w:r>
              <w:t xml:space="preserve">Our pupil premium strategy will be supplemented by additional activity that is not being funded by pupil premium or recovery premium. </w:t>
            </w:r>
          </w:p>
          <w:p w:rsidR="004440A4" w:rsidRDefault="00123B46" w14:paraId="076737B2" w14:textId="77777777">
            <w:pPr>
              <w:spacing w:before="120" w:after="120"/>
            </w:pPr>
            <w:r>
              <w:t xml:space="preserve">That will include: </w:t>
            </w:r>
          </w:p>
          <w:p w:rsidR="004440A4" w:rsidRDefault="00123B46" w14:paraId="52AEDD39" w14:textId="1969B591">
            <w:pPr>
              <w:spacing w:before="120" w:after="120"/>
            </w:pPr>
            <w:r>
              <w:t xml:space="preserve">• embedding more effective practice around feedback. EEF evidence demonstrates this has significant benefits for students, particularly disadvantaged students. </w:t>
            </w:r>
          </w:p>
          <w:p w:rsidR="004440A4" w:rsidRDefault="00123B46" w14:paraId="601C8507" w14:textId="77777777">
            <w:pPr>
              <w:spacing w:before="120" w:after="120"/>
            </w:pPr>
            <w:r>
              <w:t xml:space="preserve">• ensuring students understand our ‘catch-up’ plan by providing information about the support they will receive (including targeted interventions listed above), how the curriculum will be delivered, and what is expected of them. This will help to address concerns around learning loss - one of the main drivers of student anxiety. </w:t>
            </w:r>
          </w:p>
          <w:p w:rsidRPr="00AA355B" w:rsidR="00E66558" w:rsidRDefault="00123B46" w14:paraId="2A7D5562" w14:textId="1DD06E19">
            <w:pPr>
              <w:spacing w:before="120" w:after="120"/>
              <w:rPr>
                <w:rFonts w:cs="Arial"/>
                <w:i/>
                <w:iCs/>
              </w:rPr>
            </w:pPr>
            <w:r>
              <w:t>• Offering a wide range of high-quality extracurricular activities to boost wellbeing, behaviour, attendance, and aspiration. Activities will focus on building life skills such as confidence, resilience, and socialising. Disadvantaged students will be encouraged and supported to participate in as many of these opportunities as possible.</w:t>
            </w:r>
          </w:p>
        </w:tc>
      </w:tr>
      <w:bookmarkEnd w:id="14"/>
      <w:bookmarkEnd w:id="15"/>
      <w:bookmarkEnd w:id="16"/>
    </w:tbl>
    <w:p w:rsidR="00E66558" w:rsidRDefault="00E66558" w14:paraId="2A7D5564" w14:textId="77777777"/>
    <w:sectPr w:rsidR="00E66558">
      <w:headerReference w:type="default" r:id="rId34"/>
      <w:footerReference w:type="default" r:id="rId35"/>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2F0D" w:rsidRDefault="00A12F0D" w14:paraId="0977DDC6" w14:textId="77777777">
      <w:pPr>
        <w:spacing w:after="0" w:line="240" w:lineRule="auto"/>
      </w:pPr>
      <w:r>
        <w:separator/>
      </w:r>
    </w:p>
  </w:endnote>
  <w:endnote w:type="continuationSeparator" w:id="0">
    <w:p w:rsidR="00A12F0D" w:rsidRDefault="00A12F0D" w14:paraId="138FF314" w14:textId="77777777">
      <w:pPr>
        <w:spacing w:after="0" w:line="240" w:lineRule="auto"/>
      </w:pPr>
      <w:r>
        <w:continuationSeparator/>
      </w:r>
    </w:p>
  </w:endnote>
  <w:endnote w:type="continuationNotice" w:id="1">
    <w:p w:rsidR="00A12F0D" w:rsidRDefault="00A12F0D" w14:paraId="33AFFF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73EA"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2F0D" w:rsidRDefault="00A12F0D" w14:paraId="49C66C3B" w14:textId="77777777">
      <w:pPr>
        <w:spacing w:after="0" w:line="240" w:lineRule="auto"/>
      </w:pPr>
      <w:r>
        <w:separator/>
      </w:r>
    </w:p>
  </w:footnote>
  <w:footnote w:type="continuationSeparator" w:id="0">
    <w:p w:rsidR="00A12F0D" w:rsidRDefault="00A12F0D" w14:paraId="2A1898D8" w14:textId="77777777">
      <w:pPr>
        <w:spacing w:after="0" w:line="240" w:lineRule="auto"/>
      </w:pPr>
      <w:r>
        <w:continuationSeparator/>
      </w:r>
    </w:p>
  </w:footnote>
  <w:footnote w:type="continuationNotice" w:id="1">
    <w:p w:rsidR="00A12F0D" w:rsidRDefault="00A12F0D" w14:paraId="4A6985E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ABE57B4"/>
    <w:multiLevelType w:val="hybridMultilevel"/>
    <w:tmpl w:val="B7CE13A8"/>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7"/>
  </w:num>
  <w:num w:numId="7" w16cid:durableId="1210847263">
    <w:abstractNumId w:val="10"/>
  </w:num>
  <w:num w:numId="8" w16cid:durableId="982348153">
    <w:abstractNumId w:val="14"/>
  </w:num>
  <w:num w:numId="9" w16cid:durableId="1529290868">
    <w:abstractNumId w:val="12"/>
  </w:num>
  <w:num w:numId="10" w16cid:durableId="1171066271">
    <w:abstractNumId w:val="11"/>
  </w:num>
  <w:num w:numId="11" w16cid:durableId="1453552857">
    <w:abstractNumId w:val="2"/>
  </w:num>
  <w:num w:numId="12" w16cid:durableId="1812097430">
    <w:abstractNumId w:val="13"/>
  </w:num>
  <w:num w:numId="13" w16cid:durableId="42288650">
    <w:abstractNumId w:val="9"/>
  </w:num>
  <w:num w:numId="14" w16cid:durableId="1721712531">
    <w:abstractNumId w:val="8"/>
  </w:num>
  <w:num w:numId="15" w16cid:durableId="1029645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0C09"/>
    <w:rsid w:val="00044815"/>
    <w:rsid w:val="000452EB"/>
    <w:rsid w:val="00045603"/>
    <w:rsid w:val="000463AE"/>
    <w:rsid w:val="000507A3"/>
    <w:rsid w:val="000539D9"/>
    <w:rsid w:val="00056371"/>
    <w:rsid w:val="00060A62"/>
    <w:rsid w:val="00064366"/>
    <w:rsid w:val="00066B73"/>
    <w:rsid w:val="00071481"/>
    <w:rsid w:val="00075FAE"/>
    <w:rsid w:val="00081E4F"/>
    <w:rsid w:val="00082C66"/>
    <w:rsid w:val="00082F38"/>
    <w:rsid w:val="000837DB"/>
    <w:rsid w:val="0008384B"/>
    <w:rsid w:val="00084C87"/>
    <w:rsid w:val="00086C8B"/>
    <w:rsid w:val="0009046D"/>
    <w:rsid w:val="000929EC"/>
    <w:rsid w:val="00093CDE"/>
    <w:rsid w:val="000A01CF"/>
    <w:rsid w:val="000A5C58"/>
    <w:rsid w:val="000A6379"/>
    <w:rsid w:val="000A66E3"/>
    <w:rsid w:val="000B0D49"/>
    <w:rsid w:val="000B1549"/>
    <w:rsid w:val="000B203E"/>
    <w:rsid w:val="000B5075"/>
    <w:rsid w:val="000D22B0"/>
    <w:rsid w:val="000D35C9"/>
    <w:rsid w:val="000D4AC1"/>
    <w:rsid w:val="000D4B8C"/>
    <w:rsid w:val="000D4BB4"/>
    <w:rsid w:val="000D520C"/>
    <w:rsid w:val="000D6596"/>
    <w:rsid w:val="000D6779"/>
    <w:rsid w:val="000E3331"/>
    <w:rsid w:val="000E57E7"/>
    <w:rsid w:val="000E6DF0"/>
    <w:rsid w:val="000E7C65"/>
    <w:rsid w:val="000F6AC3"/>
    <w:rsid w:val="001014F1"/>
    <w:rsid w:val="00101E21"/>
    <w:rsid w:val="001037CB"/>
    <w:rsid w:val="00104910"/>
    <w:rsid w:val="0010629E"/>
    <w:rsid w:val="00112C52"/>
    <w:rsid w:val="00114288"/>
    <w:rsid w:val="00114312"/>
    <w:rsid w:val="00115538"/>
    <w:rsid w:val="00116FA8"/>
    <w:rsid w:val="00120AB1"/>
    <w:rsid w:val="00123A7F"/>
    <w:rsid w:val="00123B46"/>
    <w:rsid w:val="001278D0"/>
    <w:rsid w:val="00127F72"/>
    <w:rsid w:val="0013417F"/>
    <w:rsid w:val="00136430"/>
    <w:rsid w:val="00137276"/>
    <w:rsid w:val="0013779F"/>
    <w:rsid w:val="00140646"/>
    <w:rsid w:val="001414BE"/>
    <w:rsid w:val="00144174"/>
    <w:rsid w:val="00144365"/>
    <w:rsid w:val="00147A4B"/>
    <w:rsid w:val="00152554"/>
    <w:rsid w:val="00155944"/>
    <w:rsid w:val="001559D7"/>
    <w:rsid w:val="00163455"/>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9680D"/>
    <w:rsid w:val="00196CDA"/>
    <w:rsid w:val="001A2FE8"/>
    <w:rsid w:val="001A33AC"/>
    <w:rsid w:val="001A44E0"/>
    <w:rsid w:val="001B4367"/>
    <w:rsid w:val="001B4735"/>
    <w:rsid w:val="001C1B70"/>
    <w:rsid w:val="001C1C51"/>
    <w:rsid w:val="001D48CF"/>
    <w:rsid w:val="001D4FC9"/>
    <w:rsid w:val="001E0ECA"/>
    <w:rsid w:val="001E206F"/>
    <w:rsid w:val="001E5750"/>
    <w:rsid w:val="001E66BA"/>
    <w:rsid w:val="001E7739"/>
    <w:rsid w:val="001F3DB4"/>
    <w:rsid w:val="001F4EB7"/>
    <w:rsid w:val="001F5B12"/>
    <w:rsid w:val="001F7564"/>
    <w:rsid w:val="00202BEC"/>
    <w:rsid w:val="00203DB9"/>
    <w:rsid w:val="00204F40"/>
    <w:rsid w:val="00205DEF"/>
    <w:rsid w:val="002112C3"/>
    <w:rsid w:val="002131E5"/>
    <w:rsid w:val="00216B43"/>
    <w:rsid w:val="00216C8A"/>
    <w:rsid w:val="00224C70"/>
    <w:rsid w:val="00226317"/>
    <w:rsid w:val="00226DBF"/>
    <w:rsid w:val="00231539"/>
    <w:rsid w:val="00240CB0"/>
    <w:rsid w:val="00242093"/>
    <w:rsid w:val="00243F22"/>
    <w:rsid w:val="002523E3"/>
    <w:rsid w:val="00252AD6"/>
    <w:rsid w:val="002542CE"/>
    <w:rsid w:val="00254CD2"/>
    <w:rsid w:val="00254DCB"/>
    <w:rsid w:val="0025761C"/>
    <w:rsid w:val="002577FA"/>
    <w:rsid w:val="00257A4E"/>
    <w:rsid w:val="0026186D"/>
    <w:rsid w:val="00266AC3"/>
    <w:rsid w:val="00266D9C"/>
    <w:rsid w:val="00266FA5"/>
    <w:rsid w:val="00270CF9"/>
    <w:rsid w:val="00276FBA"/>
    <w:rsid w:val="00277665"/>
    <w:rsid w:val="00281A17"/>
    <w:rsid w:val="00282694"/>
    <w:rsid w:val="002837AE"/>
    <w:rsid w:val="0028624B"/>
    <w:rsid w:val="002920F4"/>
    <w:rsid w:val="002940F3"/>
    <w:rsid w:val="00295842"/>
    <w:rsid w:val="00296892"/>
    <w:rsid w:val="002B1414"/>
    <w:rsid w:val="002B3574"/>
    <w:rsid w:val="002B6B74"/>
    <w:rsid w:val="002C0D56"/>
    <w:rsid w:val="002C17C0"/>
    <w:rsid w:val="002C33E1"/>
    <w:rsid w:val="002C6AE7"/>
    <w:rsid w:val="002D2D4B"/>
    <w:rsid w:val="002D3805"/>
    <w:rsid w:val="002D5F27"/>
    <w:rsid w:val="002D61A1"/>
    <w:rsid w:val="002E4E31"/>
    <w:rsid w:val="002E66AE"/>
    <w:rsid w:val="002E6944"/>
    <w:rsid w:val="002E7763"/>
    <w:rsid w:val="002F49ED"/>
    <w:rsid w:val="002F4C6F"/>
    <w:rsid w:val="002F5011"/>
    <w:rsid w:val="002F5842"/>
    <w:rsid w:val="002F7847"/>
    <w:rsid w:val="002F79EA"/>
    <w:rsid w:val="0030173B"/>
    <w:rsid w:val="003043C3"/>
    <w:rsid w:val="00306CB7"/>
    <w:rsid w:val="003111F5"/>
    <w:rsid w:val="00316589"/>
    <w:rsid w:val="00317664"/>
    <w:rsid w:val="00325CFA"/>
    <w:rsid w:val="00332F85"/>
    <w:rsid w:val="0033527F"/>
    <w:rsid w:val="00336200"/>
    <w:rsid w:val="00337418"/>
    <w:rsid w:val="0034161A"/>
    <w:rsid w:val="00351D83"/>
    <w:rsid w:val="00352197"/>
    <w:rsid w:val="00353E46"/>
    <w:rsid w:val="003562FC"/>
    <w:rsid w:val="003576C4"/>
    <w:rsid w:val="0036277A"/>
    <w:rsid w:val="00366AB0"/>
    <w:rsid w:val="003700E8"/>
    <w:rsid w:val="0037119A"/>
    <w:rsid w:val="0037437C"/>
    <w:rsid w:val="0038146B"/>
    <w:rsid w:val="0038340F"/>
    <w:rsid w:val="00384457"/>
    <w:rsid w:val="00384F24"/>
    <w:rsid w:val="00397622"/>
    <w:rsid w:val="003A32B2"/>
    <w:rsid w:val="003A3973"/>
    <w:rsid w:val="003A47DD"/>
    <w:rsid w:val="003A5F67"/>
    <w:rsid w:val="003A634F"/>
    <w:rsid w:val="003A6C76"/>
    <w:rsid w:val="003B072B"/>
    <w:rsid w:val="003B14C1"/>
    <w:rsid w:val="003B2884"/>
    <w:rsid w:val="003B57F0"/>
    <w:rsid w:val="003B588A"/>
    <w:rsid w:val="003B621D"/>
    <w:rsid w:val="003C24B3"/>
    <w:rsid w:val="003C2874"/>
    <w:rsid w:val="003C4388"/>
    <w:rsid w:val="003C4C27"/>
    <w:rsid w:val="003C50BF"/>
    <w:rsid w:val="003C55BA"/>
    <w:rsid w:val="003C7F7B"/>
    <w:rsid w:val="003D0CD6"/>
    <w:rsid w:val="003D2C68"/>
    <w:rsid w:val="003D2EAA"/>
    <w:rsid w:val="003D2FC0"/>
    <w:rsid w:val="003D51F8"/>
    <w:rsid w:val="003E00B6"/>
    <w:rsid w:val="003E054C"/>
    <w:rsid w:val="003E1EC5"/>
    <w:rsid w:val="003E27A0"/>
    <w:rsid w:val="003E3872"/>
    <w:rsid w:val="003F5B95"/>
    <w:rsid w:val="0040048F"/>
    <w:rsid w:val="004030C7"/>
    <w:rsid w:val="00403CBC"/>
    <w:rsid w:val="004044AA"/>
    <w:rsid w:val="004044C8"/>
    <w:rsid w:val="00404F3F"/>
    <w:rsid w:val="00410B5D"/>
    <w:rsid w:val="00413BEC"/>
    <w:rsid w:val="00415F3C"/>
    <w:rsid w:val="0042265E"/>
    <w:rsid w:val="00424ED7"/>
    <w:rsid w:val="00425258"/>
    <w:rsid w:val="00426217"/>
    <w:rsid w:val="00431A80"/>
    <w:rsid w:val="0043409E"/>
    <w:rsid w:val="00435A89"/>
    <w:rsid w:val="004407C4"/>
    <w:rsid w:val="004440A4"/>
    <w:rsid w:val="0045175C"/>
    <w:rsid w:val="00452267"/>
    <w:rsid w:val="00453307"/>
    <w:rsid w:val="004542BB"/>
    <w:rsid w:val="00455A02"/>
    <w:rsid w:val="00457E36"/>
    <w:rsid w:val="00460BD3"/>
    <w:rsid w:val="00460DB8"/>
    <w:rsid w:val="00461278"/>
    <w:rsid w:val="00462F8F"/>
    <w:rsid w:val="00463F38"/>
    <w:rsid w:val="004668FD"/>
    <w:rsid w:val="004708F2"/>
    <w:rsid w:val="004724DE"/>
    <w:rsid w:val="004770FE"/>
    <w:rsid w:val="0048034C"/>
    <w:rsid w:val="0048157F"/>
    <w:rsid w:val="00481D56"/>
    <w:rsid w:val="00486DF4"/>
    <w:rsid w:val="00490408"/>
    <w:rsid w:val="004A4C45"/>
    <w:rsid w:val="004A4DE2"/>
    <w:rsid w:val="004B0485"/>
    <w:rsid w:val="004B428E"/>
    <w:rsid w:val="004B4CD3"/>
    <w:rsid w:val="004B4D0A"/>
    <w:rsid w:val="004B4D37"/>
    <w:rsid w:val="004C42F0"/>
    <w:rsid w:val="004D50C8"/>
    <w:rsid w:val="004D6B72"/>
    <w:rsid w:val="004E1D73"/>
    <w:rsid w:val="004E72DD"/>
    <w:rsid w:val="005025FB"/>
    <w:rsid w:val="00503462"/>
    <w:rsid w:val="00505F3A"/>
    <w:rsid w:val="0051286E"/>
    <w:rsid w:val="00515A98"/>
    <w:rsid w:val="00516021"/>
    <w:rsid w:val="00516457"/>
    <w:rsid w:val="00516641"/>
    <w:rsid w:val="0051729F"/>
    <w:rsid w:val="00520A0C"/>
    <w:rsid w:val="00530E37"/>
    <w:rsid w:val="005346FE"/>
    <w:rsid w:val="00535946"/>
    <w:rsid w:val="00544096"/>
    <w:rsid w:val="00544CDA"/>
    <w:rsid w:val="005452CF"/>
    <w:rsid w:val="005464A1"/>
    <w:rsid w:val="00546F12"/>
    <w:rsid w:val="0055339C"/>
    <w:rsid w:val="005542CC"/>
    <w:rsid w:val="00560424"/>
    <w:rsid w:val="00562B3C"/>
    <w:rsid w:val="00564E40"/>
    <w:rsid w:val="0057173A"/>
    <w:rsid w:val="005750E2"/>
    <w:rsid w:val="00582DE7"/>
    <w:rsid w:val="0058313F"/>
    <w:rsid w:val="00584D7F"/>
    <w:rsid w:val="00585859"/>
    <w:rsid w:val="00586FBC"/>
    <w:rsid w:val="005879C9"/>
    <w:rsid w:val="00594CAD"/>
    <w:rsid w:val="00596FFE"/>
    <w:rsid w:val="005A1798"/>
    <w:rsid w:val="005A1D0B"/>
    <w:rsid w:val="005A3C6B"/>
    <w:rsid w:val="005A74EA"/>
    <w:rsid w:val="005B1EA5"/>
    <w:rsid w:val="005B345E"/>
    <w:rsid w:val="005C54A0"/>
    <w:rsid w:val="005D0D15"/>
    <w:rsid w:val="005D1264"/>
    <w:rsid w:val="005D4E7A"/>
    <w:rsid w:val="005D7176"/>
    <w:rsid w:val="005E18CB"/>
    <w:rsid w:val="005E1F24"/>
    <w:rsid w:val="005E3667"/>
    <w:rsid w:val="005E3FE4"/>
    <w:rsid w:val="005E73F1"/>
    <w:rsid w:val="005F07EF"/>
    <w:rsid w:val="005F16B6"/>
    <w:rsid w:val="005F5224"/>
    <w:rsid w:val="00600B2E"/>
    <w:rsid w:val="00601122"/>
    <w:rsid w:val="00606521"/>
    <w:rsid w:val="006070C3"/>
    <w:rsid w:val="00607CEB"/>
    <w:rsid w:val="00613299"/>
    <w:rsid w:val="0061762D"/>
    <w:rsid w:val="0062549F"/>
    <w:rsid w:val="00630E38"/>
    <w:rsid w:val="00634238"/>
    <w:rsid w:val="00635FBC"/>
    <w:rsid w:val="00637728"/>
    <w:rsid w:val="0064113A"/>
    <w:rsid w:val="0064167B"/>
    <w:rsid w:val="00644002"/>
    <w:rsid w:val="006458B1"/>
    <w:rsid w:val="00650529"/>
    <w:rsid w:val="00650BAB"/>
    <w:rsid w:val="00651737"/>
    <w:rsid w:val="00662057"/>
    <w:rsid w:val="006652DD"/>
    <w:rsid w:val="006659A5"/>
    <w:rsid w:val="006671BF"/>
    <w:rsid w:val="00672A7D"/>
    <w:rsid w:val="00681416"/>
    <w:rsid w:val="0069547B"/>
    <w:rsid w:val="006A06F5"/>
    <w:rsid w:val="006A0ED2"/>
    <w:rsid w:val="006B0A73"/>
    <w:rsid w:val="006B14D6"/>
    <w:rsid w:val="006B4102"/>
    <w:rsid w:val="006B46F4"/>
    <w:rsid w:val="006B5A6B"/>
    <w:rsid w:val="006C0F82"/>
    <w:rsid w:val="006C25E8"/>
    <w:rsid w:val="006C332E"/>
    <w:rsid w:val="006C5901"/>
    <w:rsid w:val="006D00F1"/>
    <w:rsid w:val="006D377A"/>
    <w:rsid w:val="006D4222"/>
    <w:rsid w:val="006D6372"/>
    <w:rsid w:val="006D67AA"/>
    <w:rsid w:val="006D68C4"/>
    <w:rsid w:val="006D6E5C"/>
    <w:rsid w:val="006E02AF"/>
    <w:rsid w:val="006E0786"/>
    <w:rsid w:val="006E6B4A"/>
    <w:rsid w:val="006E7449"/>
    <w:rsid w:val="006E7FB1"/>
    <w:rsid w:val="006F23AF"/>
    <w:rsid w:val="006F2604"/>
    <w:rsid w:val="006F35E1"/>
    <w:rsid w:val="006F5319"/>
    <w:rsid w:val="006F55FD"/>
    <w:rsid w:val="006F5D21"/>
    <w:rsid w:val="006F737A"/>
    <w:rsid w:val="0070255E"/>
    <w:rsid w:val="007031D3"/>
    <w:rsid w:val="00707F09"/>
    <w:rsid w:val="007109F6"/>
    <w:rsid w:val="00711AF1"/>
    <w:rsid w:val="00711BE3"/>
    <w:rsid w:val="0071610D"/>
    <w:rsid w:val="00721B51"/>
    <w:rsid w:val="00724FA7"/>
    <w:rsid w:val="00725415"/>
    <w:rsid w:val="00727505"/>
    <w:rsid w:val="00731581"/>
    <w:rsid w:val="0073481D"/>
    <w:rsid w:val="0074120E"/>
    <w:rsid w:val="00741B9E"/>
    <w:rsid w:val="00743DAC"/>
    <w:rsid w:val="00744B1D"/>
    <w:rsid w:val="00744FBF"/>
    <w:rsid w:val="007455B3"/>
    <w:rsid w:val="007468FF"/>
    <w:rsid w:val="007502CD"/>
    <w:rsid w:val="00752AE7"/>
    <w:rsid w:val="00752D3B"/>
    <w:rsid w:val="0075337B"/>
    <w:rsid w:val="00755CD4"/>
    <w:rsid w:val="00757F96"/>
    <w:rsid w:val="007610B5"/>
    <w:rsid w:val="007623CB"/>
    <w:rsid w:val="00762652"/>
    <w:rsid w:val="00764551"/>
    <w:rsid w:val="00764E5B"/>
    <w:rsid w:val="00766476"/>
    <w:rsid w:val="007677B8"/>
    <w:rsid w:val="00781713"/>
    <w:rsid w:val="00783E5A"/>
    <w:rsid w:val="00785285"/>
    <w:rsid w:val="0078529D"/>
    <w:rsid w:val="00785E77"/>
    <w:rsid w:val="0078624B"/>
    <w:rsid w:val="00787DC1"/>
    <w:rsid w:val="00790ADB"/>
    <w:rsid w:val="00790EE5"/>
    <w:rsid w:val="00794070"/>
    <w:rsid w:val="007A0DB1"/>
    <w:rsid w:val="007A63CA"/>
    <w:rsid w:val="007A713B"/>
    <w:rsid w:val="007A7DA0"/>
    <w:rsid w:val="007B64E5"/>
    <w:rsid w:val="007B69EF"/>
    <w:rsid w:val="007C1799"/>
    <w:rsid w:val="007C2F04"/>
    <w:rsid w:val="007D2C63"/>
    <w:rsid w:val="007D2F62"/>
    <w:rsid w:val="007D7C28"/>
    <w:rsid w:val="007E2B88"/>
    <w:rsid w:val="007E596D"/>
    <w:rsid w:val="007E7433"/>
    <w:rsid w:val="007F06E5"/>
    <w:rsid w:val="007F5B8B"/>
    <w:rsid w:val="007F5CD9"/>
    <w:rsid w:val="00817E9A"/>
    <w:rsid w:val="00827786"/>
    <w:rsid w:val="00827BDA"/>
    <w:rsid w:val="00830D57"/>
    <w:rsid w:val="00831F00"/>
    <w:rsid w:val="0083324D"/>
    <w:rsid w:val="008423DF"/>
    <w:rsid w:val="008478DD"/>
    <w:rsid w:val="00850CA0"/>
    <w:rsid w:val="00850D26"/>
    <w:rsid w:val="00852A2F"/>
    <w:rsid w:val="00853D3E"/>
    <w:rsid w:val="00854B41"/>
    <w:rsid w:val="0086000C"/>
    <w:rsid w:val="008608EE"/>
    <w:rsid w:val="00860B07"/>
    <w:rsid w:val="008616F6"/>
    <w:rsid w:val="0086259C"/>
    <w:rsid w:val="008674ED"/>
    <w:rsid w:val="0087074C"/>
    <w:rsid w:val="00875B72"/>
    <w:rsid w:val="00882824"/>
    <w:rsid w:val="00883F24"/>
    <w:rsid w:val="008929C9"/>
    <w:rsid w:val="0089773F"/>
    <w:rsid w:val="00897E1F"/>
    <w:rsid w:val="008A3E8E"/>
    <w:rsid w:val="008A70D0"/>
    <w:rsid w:val="008B2CB4"/>
    <w:rsid w:val="008B3D82"/>
    <w:rsid w:val="008B48B3"/>
    <w:rsid w:val="008B5503"/>
    <w:rsid w:val="008B6404"/>
    <w:rsid w:val="008C2C21"/>
    <w:rsid w:val="008C3CAF"/>
    <w:rsid w:val="008C49AE"/>
    <w:rsid w:val="008C7DD3"/>
    <w:rsid w:val="008E000B"/>
    <w:rsid w:val="008E2926"/>
    <w:rsid w:val="008E329E"/>
    <w:rsid w:val="008E35C6"/>
    <w:rsid w:val="008E3E6A"/>
    <w:rsid w:val="008E3F49"/>
    <w:rsid w:val="008E681A"/>
    <w:rsid w:val="008E7FBC"/>
    <w:rsid w:val="008F243B"/>
    <w:rsid w:val="008F4675"/>
    <w:rsid w:val="008F50FE"/>
    <w:rsid w:val="008F69CD"/>
    <w:rsid w:val="00901D3E"/>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11D3"/>
    <w:rsid w:val="00964625"/>
    <w:rsid w:val="009746E4"/>
    <w:rsid w:val="00980937"/>
    <w:rsid w:val="00981C1D"/>
    <w:rsid w:val="00986BC0"/>
    <w:rsid w:val="0099109C"/>
    <w:rsid w:val="009936DB"/>
    <w:rsid w:val="00993CFC"/>
    <w:rsid w:val="009942CD"/>
    <w:rsid w:val="00997559"/>
    <w:rsid w:val="009A1DC2"/>
    <w:rsid w:val="009A5EEA"/>
    <w:rsid w:val="009B0906"/>
    <w:rsid w:val="009B2AD7"/>
    <w:rsid w:val="009B38F2"/>
    <w:rsid w:val="009B6EB6"/>
    <w:rsid w:val="009B7433"/>
    <w:rsid w:val="009C0914"/>
    <w:rsid w:val="009C27E5"/>
    <w:rsid w:val="009D011C"/>
    <w:rsid w:val="009D24A1"/>
    <w:rsid w:val="009D3891"/>
    <w:rsid w:val="009D71E8"/>
    <w:rsid w:val="009D746E"/>
    <w:rsid w:val="009E104B"/>
    <w:rsid w:val="009E7DE4"/>
    <w:rsid w:val="009F1F0C"/>
    <w:rsid w:val="009F3BBD"/>
    <w:rsid w:val="00A022AB"/>
    <w:rsid w:val="00A039BC"/>
    <w:rsid w:val="00A063DD"/>
    <w:rsid w:val="00A112B5"/>
    <w:rsid w:val="00A12F0D"/>
    <w:rsid w:val="00A14EEA"/>
    <w:rsid w:val="00A1560D"/>
    <w:rsid w:val="00A33636"/>
    <w:rsid w:val="00A44FBB"/>
    <w:rsid w:val="00A50104"/>
    <w:rsid w:val="00A522E0"/>
    <w:rsid w:val="00A52823"/>
    <w:rsid w:val="00A52D77"/>
    <w:rsid w:val="00A53194"/>
    <w:rsid w:val="00A6218F"/>
    <w:rsid w:val="00A63579"/>
    <w:rsid w:val="00A638AC"/>
    <w:rsid w:val="00A64475"/>
    <w:rsid w:val="00A64496"/>
    <w:rsid w:val="00A727E5"/>
    <w:rsid w:val="00A748B5"/>
    <w:rsid w:val="00A7595B"/>
    <w:rsid w:val="00A76EC7"/>
    <w:rsid w:val="00A80A32"/>
    <w:rsid w:val="00A82580"/>
    <w:rsid w:val="00A82A98"/>
    <w:rsid w:val="00A82D16"/>
    <w:rsid w:val="00A8502B"/>
    <w:rsid w:val="00A852F2"/>
    <w:rsid w:val="00A8712A"/>
    <w:rsid w:val="00A87A8D"/>
    <w:rsid w:val="00A92393"/>
    <w:rsid w:val="00A929E4"/>
    <w:rsid w:val="00A95F75"/>
    <w:rsid w:val="00A968DA"/>
    <w:rsid w:val="00A96B83"/>
    <w:rsid w:val="00AA355B"/>
    <w:rsid w:val="00AA42E5"/>
    <w:rsid w:val="00AA5962"/>
    <w:rsid w:val="00AB24FA"/>
    <w:rsid w:val="00AD1C39"/>
    <w:rsid w:val="00AD4522"/>
    <w:rsid w:val="00AD7B5A"/>
    <w:rsid w:val="00AE229F"/>
    <w:rsid w:val="00AF39F4"/>
    <w:rsid w:val="00AF5E20"/>
    <w:rsid w:val="00B002FA"/>
    <w:rsid w:val="00B00327"/>
    <w:rsid w:val="00B024B3"/>
    <w:rsid w:val="00B0354E"/>
    <w:rsid w:val="00B0584D"/>
    <w:rsid w:val="00B11DE8"/>
    <w:rsid w:val="00B14D8E"/>
    <w:rsid w:val="00B14FB0"/>
    <w:rsid w:val="00B16672"/>
    <w:rsid w:val="00B179ED"/>
    <w:rsid w:val="00B20E18"/>
    <w:rsid w:val="00B22CBB"/>
    <w:rsid w:val="00B26316"/>
    <w:rsid w:val="00B331E1"/>
    <w:rsid w:val="00B572C4"/>
    <w:rsid w:val="00B60858"/>
    <w:rsid w:val="00B73E00"/>
    <w:rsid w:val="00B74D4E"/>
    <w:rsid w:val="00B77F60"/>
    <w:rsid w:val="00B80219"/>
    <w:rsid w:val="00B80FB2"/>
    <w:rsid w:val="00B81F38"/>
    <w:rsid w:val="00B84345"/>
    <w:rsid w:val="00B87184"/>
    <w:rsid w:val="00B91453"/>
    <w:rsid w:val="00B97BE2"/>
    <w:rsid w:val="00BA0162"/>
    <w:rsid w:val="00BA097F"/>
    <w:rsid w:val="00BA14E2"/>
    <w:rsid w:val="00BA19A5"/>
    <w:rsid w:val="00BA7579"/>
    <w:rsid w:val="00BC078B"/>
    <w:rsid w:val="00BC379A"/>
    <w:rsid w:val="00BC3A7D"/>
    <w:rsid w:val="00BC67F6"/>
    <w:rsid w:val="00BD2004"/>
    <w:rsid w:val="00BD4B12"/>
    <w:rsid w:val="00BD700D"/>
    <w:rsid w:val="00BE2F92"/>
    <w:rsid w:val="00BE44AC"/>
    <w:rsid w:val="00BE7E7C"/>
    <w:rsid w:val="00BF0D5F"/>
    <w:rsid w:val="00BF36EC"/>
    <w:rsid w:val="00BF59B3"/>
    <w:rsid w:val="00BF6F95"/>
    <w:rsid w:val="00C10BCF"/>
    <w:rsid w:val="00C10F0A"/>
    <w:rsid w:val="00C11EB4"/>
    <w:rsid w:val="00C12746"/>
    <w:rsid w:val="00C137F6"/>
    <w:rsid w:val="00C23C11"/>
    <w:rsid w:val="00C25827"/>
    <w:rsid w:val="00C31BB8"/>
    <w:rsid w:val="00C348FD"/>
    <w:rsid w:val="00C349A2"/>
    <w:rsid w:val="00C36B26"/>
    <w:rsid w:val="00C373EA"/>
    <w:rsid w:val="00C42E7D"/>
    <w:rsid w:val="00C43CA3"/>
    <w:rsid w:val="00C43D9D"/>
    <w:rsid w:val="00C43EA4"/>
    <w:rsid w:val="00C50040"/>
    <w:rsid w:val="00C52DFF"/>
    <w:rsid w:val="00C53E57"/>
    <w:rsid w:val="00C5586D"/>
    <w:rsid w:val="00C5769B"/>
    <w:rsid w:val="00C621C1"/>
    <w:rsid w:val="00C62989"/>
    <w:rsid w:val="00C65CBB"/>
    <w:rsid w:val="00C74684"/>
    <w:rsid w:val="00C77FEF"/>
    <w:rsid w:val="00C80F37"/>
    <w:rsid w:val="00C81CA8"/>
    <w:rsid w:val="00C83659"/>
    <w:rsid w:val="00C83CBF"/>
    <w:rsid w:val="00C85748"/>
    <w:rsid w:val="00C91895"/>
    <w:rsid w:val="00C92020"/>
    <w:rsid w:val="00C921F1"/>
    <w:rsid w:val="00C922D3"/>
    <w:rsid w:val="00C97A7F"/>
    <w:rsid w:val="00CA4421"/>
    <w:rsid w:val="00CA5363"/>
    <w:rsid w:val="00CA7D07"/>
    <w:rsid w:val="00CB24A4"/>
    <w:rsid w:val="00CB5B17"/>
    <w:rsid w:val="00CC4443"/>
    <w:rsid w:val="00CC5CAF"/>
    <w:rsid w:val="00CD32B8"/>
    <w:rsid w:val="00CD7215"/>
    <w:rsid w:val="00CE5A54"/>
    <w:rsid w:val="00CE6126"/>
    <w:rsid w:val="00CF0D0F"/>
    <w:rsid w:val="00CF449E"/>
    <w:rsid w:val="00D05353"/>
    <w:rsid w:val="00D06874"/>
    <w:rsid w:val="00D07530"/>
    <w:rsid w:val="00D07B96"/>
    <w:rsid w:val="00D118C6"/>
    <w:rsid w:val="00D15605"/>
    <w:rsid w:val="00D173F7"/>
    <w:rsid w:val="00D20203"/>
    <w:rsid w:val="00D204E0"/>
    <w:rsid w:val="00D21354"/>
    <w:rsid w:val="00D22400"/>
    <w:rsid w:val="00D2338D"/>
    <w:rsid w:val="00D23F4A"/>
    <w:rsid w:val="00D264E2"/>
    <w:rsid w:val="00D27062"/>
    <w:rsid w:val="00D278BA"/>
    <w:rsid w:val="00D33FE5"/>
    <w:rsid w:val="00D348C0"/>
    <w:rsid w:val="00D3578A"/>
    <w:rsid w:val="00D3787C"/>
    <w:rsid w:val="00D43A15"/>
    <w:rsid w:val="00D4463C"/>
    <w:rsid w:val="00D501EE"/>
    <w:rsid w:val="00D517DC"/>
    <w:rsid w:val="00D5360D"/>
    <w:rsid w:val="00D5590D"/>
    <w:rsid w:val="00D6088B"/>
    <w:rsid w:val="00D618E4"/>
    <w:rsid w:val="00D61DA5"/>
    <w:rsid w:val="00D642A3"/>
    <w:rsid w:val="00D70C78"/>
    <w:rsid w:val="00D71B8A"/>
    <w:rsid w:val="00D72C08"/>
    <w:rsid w:val="00D73B93"/>
    <w:rsid w:val="00D81325"/>
    <w:rsid w:val="00D83E3D"/>
    <w:rsid w:val="00D875ED"/>
    <w:rsid w:val="00D877D0"/>
    <w:rsid w:val="00D90013"/>
    <w:rsid w:val="00D90C74"/>
    <w:rsid w:val="00D91B9C"/>
    <w:rsid w:val="00D92C1B"/>
    <w:rsid w:val="00D94CC7"/>
    <w:rsid w:val="00DA1AF4"/>
    <w:rsid w:val="00DB0C60"/>
    <w:rsid w:val="00DC319C"/>
    <w:rsid w:val="00DC31BE"/>
    <w:rsid w:val="00DC326F"/>
    <w:rsid w:val="00DC641A"/>
    <w:rsid w:val="00DD190B"/>
    <w:rsid w:val="00DD21A1"/>
    <w:rsid w:val="00DD4312"/>
    <w:rsid w:val="00DD5F5F"/>
    <w:rsid w:val="00DD6B7D"/>
    <w:rsid w:val="00DD6E14"/>
    <w:rsid w:val="00DE15AC"/>
    <w:rsid w:val="00DF2015"/>
    <w:rsid w:val="00DF5561"/>
    <w:rsid w:val="00DF69FA"/>
    <w:rsid w:val="00DF7C69"/>
    <w:rsid w:val="00E0034D"/>
    <w:rsid w:val="00E061EC"/>
    <w:rsid w:val="00E10E81"/>
    <w:rsid w:val="00E11D1F"/>
    <w:rsid w:val="00E11E0A"/>
    <w:rsid w:val="00E13E51"/>
    <w:rsid w:val="00E15C6C"/>
    <w:rsid w:val="00E2132F"/>
    <w:rsid w:val="00E21AF1"/>
    <w:rsid w:val="00E21F56"/>
    <w:rsid w:val="00E224B6"/>
    <w:rsid w:val="00E2356A"/>
    <w:rsid w:val="00E3014F"/>
    <w:rsid w:val="00E36971"/>
    <w:rsid w:val="00E4286E"/>
    <w:rsid w:val="00E43EAD"/>
    <w:rsid w:val="00E440AA"/>
    <w:rsid w:val="00E470F3"/>
    <w:rsid w:val="00E47805"/>
    <w:rsid w:val="00E52A92"/>
    <w:rsid w:val="00E6217F"/>
    <w:rsid w:val="00E62DCB"/>
    <w:rsid w:val="00E651DD"/>
    <w:rsid w:val="00E66558"/>
    <w:rsid w:val="00E70D81"/>
    <w:rsid w:val="00E726A6"/>
    <w:rsid w:val="00E73418"/>
    <w:rsid w:val="00E8109E"/>
    <w:rsid w:val="00E86F05"/>
    <w:rsid w:val="00E86FE3"/>
    <w:rsid w:val="00EA3A2A"/>
    <w:rsid w:val="00EB4556"/>
    <w:rsid w:val="00EB64C8"/>
    <w:rsid w:val="00EB6986"/>
    <w:rsid w:val="00ED296A"/>
    <w:rsid w:val="00ED4136"/>
    <w:rsid w:val="00ED5108"/>
    <w:rsid w:val="00ED6AE8"/>
    <w:rsid w:val="00EE2CB2"/>
    <w:rsid w:val="00EF525A"/>
    <w:rsid w:val="00F012CA"/>
    <w:rsid w:val="00F01752"/>
    <w:rsid w:val="00F017D2"/>
    <w:rsid w:val="00F0355A"/>
    <w:rsid w:val="00F05C44"/>
    <w:rsid w:val="00F15753"/>
    <w:rsid w:val="00F21F92"/>
    <w:rsid w:val="00F24A7E"/>
    <w:rsid w:val="00F26390"/>
    <w:rsid w:val="00F2728A"/>
    <w:rsid w:val="00F32ABA"/>
    <w:rsid w:val="00F33DC0"/>
    <w:rsid w:val="00F33F28"/>
    <w:rsid w:val="00F35A40"/>
    <w:rsid w:val="00F35FDE"/>
    <w:rsid w:val="00F40DE1"/>
    <w:rsid w:val="00F4142A"/>
    <w:rsid w:val="00F45E4A"/>
    <w:rsid w:val="00F476C9"/>
    <w:rsid w:val="00F5291E"/>
    <w:rsid w:val="00F603D9"/>
    <w:rsid w:val="00F620C0"/>
    <w:rsid w:val="00F62587"/>
    <w:rsid w:val="00F631A6"/>
    <w:rsid w:val="00F63E9E"/>
    <w:rsid w:val="00F64ADF"/>
    <w:rsid w:val="00F65342"/>
    <w:rsid w:val="00F658F1"/>
    <w:rsid w:val="00F66AA7"/>
    <w:rsid w:val="00F75603"/>
    <w:rsid w:val="00F76843"/>
    <w:rsid w:val="00F776E1"/>
    <w:rsid w:val="00F87456"/>
    <w:rsid w:val="00F925EB"/>
    <w:rsid w:val="00F92E15"/>
    <w:rsid w:val="00F97033"/>
    <w:rsid w:val="00FA6DD0"/>
    <w:rsid w:val="00FB64A0"/>
    <w:rsid w:val="00FC28DF"/>
    <w:rsid w:val="00FD2297"/>
    <w:rsid w:val="00FD6AC6"/>
    <w:rsid w:val="00FE1F55"/>
    <w:rsid w:val="00FE3136"/>
    <w:rsid w:val="00FE341B"/>
    <w:rsid w:val="00FE50A3"/>
    <w:rsid w:val="00FE5204"/>
    <w:rsid w:val="00FE604C"/>
    <w:rsid w:val="00FE7742"/>
    <w:rsid w:val="00FF1674"/>
    <w:rsid w:val="00FF369D"/>
    <w:rsid w:val="00FF3E00"/>
    <w:rsid w:val="00FF6FB0"/>
    <w:rsid w:val="00FF79A8"/>
    <w:rsid w:val="016B25E9"/>
    <w:rsid w:val="026F0A9C"/>
    <w:rsid w:val="039DC4E9"/>
    <w:rsid w:val="0545267B"/>
    <w:rsid w:val="05B6D577"/>
    <w:rsid w:val="069AA0E3"/>
    <w:rsid w:val="0775863A"/>
    <w:rsid w:val="07FFD3D3"/>
    <w:rsid w:val="0980292B"/>
    <w:rsid w:val="0B240EAF"/>
    <w:rsid w:val="0D7DF967"/>
    <w:rsid w:val="0ED5AC8E"/>
    <w:rsid w:val="0F26C2B0"/>
    <w:rsid w:val="10309C40"/>
    <w:rsid w:val="10E79A41"/>
    <w:rsid w:val="11BA14AA"/>
    <w:rsid w:val="13173609"/>
    <w:rsid w:val="13F7D405"/>
    <w:rsid w:val="1938BA99"/>
    <w:rsid w:val="193F7F19"/>
    <w:rsid w:val="1A172959"/>
    <w:rsid w:val="1B3CBF69"/>
    <w:rsid w:val="1C2CD444"/>
    <w:rsid w:val="1CBF4D92"/>
    <w:rsid w:val="2497129E"/>
    <w:rsid w:val="250CBE08"/>
    <w:rsid w:val="279BABF7"/>
    <w:rsid w:val="28349C16"/>
    <w:rsid w:val="2860AB8E"/>
    <w:rsid w:val="2A8F4380"/>
    <w:rsid w:val="2C3CC3CA"/>
    <w:rsid w:val="2F24ED93"/>
    <w:rsid w:val="2FFB967E"/>
    <w:rsid w:val="304716EA"/>
    <w:rsid w:val="319527A8"/>
    <w:rsid w:val="31CC4DD9"/>
    <w:rsid w:val="32AE9E95"/>
    <w:rsid w:val="34B11AFF"/>
    <w:rsid w:val="380BAE89"/>
    <w:rsid w:val="387EE0C1"/>
    <w:rsid w:val="39DC74A6"/>
    <w:rsid w:val="3A3F1ACF"/>
    <w:rsid w:val="3BE13FA2"/>
    <w:rsid w:val="3BF91967"/>
    <w:rsid w:val="3E670A24"/>
    <w:rsid w:val="3EA4202B"/>
    <w:rsid w:val="411BEF72"/>
    <w:rsid w:val="418120E8"/>
    <w:rsid w:val="418407A1"/>
    <w:rsid w:val="4422FA45"/>
    <w:rsid w:val="4612EA40"/>
    <w:rsid w:val="4737D0FB"/>
    <w:rsid w:val="485F8F92"/>
    <w:rsid w:val="491E3A64"/>
    <w:rsid w:val="4A87707F"/>
    <w:rsid w:val="4BF69EA0"/>
    <w:rsid w:val="4E5B3BC0"/>
    <w:rsid w:val="4F3F13D3"/>
    <w:rsid w:val="52AE09F0"/>
    <w:rsid w:val="54380A26"/>
    <w:rsid w:val="54690F7E"/>
    <w:rsid w:val="54C36667"/>
    <w:rsid w:val="5726C435"/>
    <w:rsid w:val="589E1518"/>
    <w:rsid w:val="5B08CDB1"/>
    <w:rsid w:val="5B188536"/>
    <w:rsid w:val="5B197F8E"/>
    <w:rsid w:val="5C3BC3D9"/>
    <w:rsid w:val="5C40C457"/>
    <w:rsid w:val="5CB45597"/>
    <w:rsid w:val="5F3A7B6B"/>
    <w:rsid w:val="617B4808"/>
    <w:rsid w:val="61E96AEB"/>
    <w:rsid w:val="625D1A15"/>
    <w:rsid w:val="635A06A7"/>
    <w:rsid w:val="6B4D7789"/>
    <w:rsid w:val="6D28B1AF"/>
    <w:rsid w:val="6D616F43"/>
    <w:rsid w:val="6EB73EE5"/>
    <w:rsid w:val="6F393227"/>
    <w:rsid w:val="6FBE1A82"/>
    <w:rsid w:val="748F2209"/>
    <w:rsid w:val="75D17E37"/>
    <w:rsid w:val="7859DBE5"/>
    <w:rsid w:val="78B0F173"/>
    <w:rsid w:val="797D6370"/>
    <w:rsid w:val="79F5AC46"/>
    <w:rsid w:val="7DD57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E9F8F09E-EE98-414F-8040-BD529538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educationendowmentfounda/" TargetMode="External" Id="rId13" /><Relationship Type="http://schemas.openxmlformats.org/officeDocument/2006/relationships/hyperlink" Target="https://assets.publishing.service.gov.uk/government/uploads/system/uploads/attachment_data/file/327944/coaching-for-teaching-and-learning.pdf" TargetMode="External" Id="rId18" /><Relationship Type="http://schemas.openxmlformats.org/officeDocument/2006/relationships/hyperlink" Target="https://educationendowmentfoundation.org.uk/education-evidence/guidance-reports/teaching-assistants" TargetMode="External" Id="rId26" /><Relationship Type="http://schemas.openxmlformats.org/officeDocument/2006/relationships/hyperlink" Target="https://www.readingrockets.org/art" TargetMode="External" Id="rId21" /><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gov.uk/government/pu" TargetMode="External" Id="rId12" /><Relationship Type="http://schemas.openxmlformats.org/officeDocument/2006/relationships/hyperlink" Target="https://educationendowmentfoundation.org.uk/education-evidence/teaching-learning-toolkit/mentoring" TargetMode="External" Id="rId17" /><Relationship Type="http://schemas.openxmlformats.org/officeDocument/2006/relationships/hyperlink" Target="https://www.gov.uk/government/news/high-tech-products-to-level-the-playing-field-for-disabled-pupils" TargetMode="External" Id="rId25" /><Relationship Type="http://schemas.openxmlformats.org/officeDocument/2006/relationships/hyperlink" Target="https://educationendowmentfoundati/" TargetMode="External" Id="rId33" /><Relationship Type="http://schemas.openxmlformats.org/officeDocument/2006/relationships/customXml" Target="../customXml/item2.xml" Id="rId2" /><Relationship Type="http://schemas.openxmlformats.org/officeDocument/2006/relationships/hyperlink" Target="https://blog.thenationalcollege.co.uk/news/eef-remote-cpd-for-teachers#:~:text=EEF%3A%20Remote%20CPD%20for%20Teachers%20Can%20Improve%20Pupil,for%20teachers%2C%20ultimately%20leading%20to%20improved%20pupil%20outcomes" TargetMode="External" Id="rId16" /><Relationship Type="http://schemas.openxmlformats.org/officeDocument/2006/relationships/hyperlink" Target="https://www.oup.com.cn/test/word" TargetMode="External" Id="rId20" /><Relationship Type="http://schemas.openxmlformats.org/officeDocument/2006/relationships/hyperlink" Target="https://www.gov.uk/government/news/extra-curricular-activities-soft-skills-and-social-mobility"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ublications.parliament.uk/pa/cm5802/cmselect/cmeduc/85/8502.htm" TargetMode="External" Id="rId11" /><Relationship Type="http://schemas.openxmlformats.org/officeDocument/2006/relationships/hyperlink" Target="https://educationendowmentfoundation.org.uk/education-evidence/teaching-learning-toolkit/phonics" TargetMode="External" Id="rId24" /><Relationship Type="http://schemas.openxmlformats.org/officeDocument/2006/relationships/hyperlink" Target="https://www.researchgate.net/figur" TargetMode="Externa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https://educationendowmentfoundation.org.uk/education-evidence/teaching-learning-toolkit/feedback" TargetMode="External" Id="rId15" /><Relationship Type="http://schemas.openxmlformats.org/officeDocument/2006/relationships/hyperlink" Target="https://educationendowmentfoundation.org.uk/education-evidence/teaching-learning-toolkit/reading-comprehension-strategies" TargetMode="External" Id="rId23" /><Relationship Type="http://schemas.openxmlformats.org/officeDocument/2006/relationships/hyperlink" Target="https://educationendowmentfoundation.org.uk/education-evidence/evidence-reviews/essential-life-skills" TargetMode="External" Id="rId28" /><Relationship Type="http://schemas.openxmlformats.org/officeDocument/2006/relationships/fontTable" Target="fontTable.xml" Id="rId36" /><Relationship Type="http://schemas.openxmlformats.org/officeDocument/2006/relationships/hyperlink" Target="https://d2tic4wvo1iusb.cloudfront.net/documents/guidance-for-teachers/pupil-premium/EEF-Guide-to-the-Pupil-Premium-Autumn-2021.pdf" TargetMode="External" Id="rId10" /><Relationship Type="http://schemas.openxmlformats.org/officeDocument/2006/relationships/hyperlink" Target="https://educationendowmentfou/" TargetMode="External" Id="rId19" /><Relationship Type="http://schemas.openxmlformats.org/officeDocument/2006/relationships/hyperlink" Target="https://www.gov.uk/government/publications/school-attendance/framework-for-securing-full-attendance-actions-for-schools-and-local-authorities"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endowmentfoundation.org.uk/support-for-schools/school-improvement-planning/3-wider-strategies" TargetMode="External" Id="rId14" /><Relationship Type="http://schemas.openxmlformats.org/officeDocument/2006/relationships/hyperlink" Target="https://educationendowmentfoundation.org.uk/education-evidence/guidance-reports/literacy-early-years" TargetMode="External" Id="rId22" /><Relationship Type="http://schemas.openxmlformats.org/officeDocument/2006/relationships/hyperlink" Target="https://www.early-education.org.uk/cultural-capital" TargetMode="External" Id="rId27" /><Relationship Type="http://schemas.openxmlformats.org/officeDocument/2006/relationships/hyperlink" Target="https://educationendowmentfoundation.org.uk/guidance-for-teachers/life-skills-enrichment" TargetMode="External" Id="rId30"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gov.uk/government/consultations/behaviour-management-strategies-in-school-units-and-managed-moves-call-for-evidence" TargetMode="External" Id="R5801b0c939e84cac" /><Relationship Type="http://schemas.openxmlformats.org/officeDocument/2006/relationships/hyperlink" Target="https://assets.publishing.service.gov.uk/government/uploads/system/uploads/attachment_data/file/488034/Behaviour_and_Discipline_in_Schools_-_A_guide_for_headteachers_and_School_Staff.pdf" TargetMode="External" Id="R3b3c610ba0884a08" /><Relationship Type="http://schemas.openxmlformats.org/officeDocument/2006/relationships/hyperlink" Target="https://educationhub.blog.gov.uk/2021/09/03/mental-health-resources-for-children-parents-carers-and-school-staff/" TargetMode="External" Id="R6481d6fa2cfe41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3fca886-5012-48d3-a911-debe5bce9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8EBF528868F04199DE7A9ED4216AC2" ma:contentTypeVersion="18" ma:contentTypeDescription="Create a new document." ma:contentTypeScope="" ma:versionID="5570d1d4a62fe5775ba78783dadb2196">
  <xsd:schema xmlns:xsd="http://www.w3.org/2001/XMLSchema" xmlns:xs="http://www.w3.org/2001/XMLSchema" xmlns:p="http://schemas.microsoft.com/office/2006/metadata/properties" xmlns:ns3="83fca886-5012-48d3-a911-debe5bce9069" xmlns:ns4="a16ff45e-1d7e-4aad-bdc7-b278ffb94f63" targetNamespace="http://schemas.microsoft.com/office/2006/metadata/properties" ma:root="true" ma:fieldsID="a7900b49105a68113ae4101f33eae803" ns3:_="" ns4:_="">
    <xsd:import namespace="83fca886-5012-48d3-a911-debe5bce9069"/>
    <xsd:import namespace="a16ff45e-1d7e-4aad-bdc7-b278ffb94f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ca886-5012-48d3-a911-debe5bce9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ff45e-1d7e-4aad-bdc7-b278ffb94f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E324A-19C8-4996-AA8B-F3635CDF4701}">
  <ds:schemaRefs>
    <ds:schemaRef ds:uri="http://schemas.microsoft.com/sharepoint/v3/contenttype/forms"/>
  </ds:schemaRefs>
</ds:datastoreItem>
</file>

<file path=customXml/itemProps2.xml><?xml version="1.0" encoding="utf-8"?>
<ds:datastoreItem xmlns:ds="http://schemas.openxmlformats.org/officeDocument/2006/customXml" ds:itemID="{16644023-4079-4EE1-91B8-14C5497F8F74}">
  <ds:schemaRefs>
    <ds:schemaRef ds:uri="http://schemas.microsoft.com/office/2006/metadata/properties"/>
    <ds:schemaRef ds:uri="http://schemas.microsoft.com/office/infopath/2007/PartnerControls"/>
    <ds:schemaRef ds:uri="83fca886-5012-48d3-a911-debe5bce9069"/>
  </ds:schemaRefs>
</ds:datastoreItem>
</file>

<file path=customXml/itemProps3.xml><?xml version="1.0" encoding="utf-8"?>
<ds:datastoreItem xmlns:ds="http://schemas.openxmlformats.org/officeDocument/2006/customXml" ds:itemID="{FBB1AD6B-869A-4F21-BAB4-E52A8E235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ca886-5012-48d3-a911-debe5bce9069"/>
    <ds:schemaRef ds:uri="a16ff45e-1d7e-4aad-bdc7-b278ffb94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J Gingles</lastModifiedBy>
  <revision>176</revision>
  <lastPrinted>2014-09-18T13:26:00.0000000Z</lastPrinted>
  <dcterms:created xsi:type="dcterms:W3CDTF">2023-11-20T22:59:00.0000000Z</dcterms:created>
  <dcterms:modified xsi:type="dcterms:W3CDTF">2024-01-29T12:46:17.4502046Z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0x010100DA8EBF528868F04199DE7A9ED4216AC2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