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B9E" w:rsidRPr="00533802" w:rsidRDefault="00C00B9E" w:rsidP="00C00B9E">
      <w:pPr>
        <w:jc w:val="center"/>
        <w:rPr>
          <w:rFonts w:ascii="Book Antiqua" w:hAnsi="Book Antiqua"/>
          <w:sz w:val="72"/>
        </w:rPr>
      </w:pPr>
      <w:bookmarkStart w:id="0" w:name="_GoBack"/>
      <w:bookmarkEnd w:id="0"/>
    </w:p>
    <w:p w:rsidR="00C00B9E" w:rsidRDefault="00AA621E" w:rsidP="00E72852">
      <w:pPr>
        <w:jc w:val="center"/>
        <w:rPr>
          <w:rFonts w:ascii="Book Antiqua" w:hAnsi="Book Antiqua"/>
          <w:sz w:val="72"/>
        </w:rPr>
      </w:pPr>
      <w:r>
        <w:rPr>
          <w:rFonts w:ascii="Arial" w:hAnsi="Arial" w:cs="Arial"/>
          <w:noProof/>
          <w:color w:val="001BA0"/>
          <w:sz w:val="20"/>
          <w:szCs w:val="20"/>
          <w:lang w:eastAsia="en-GB"/>
        </w:rPr>
        <w:drawing>
          <wp:inline distT="0" distB="0" distL="0" distR="0" wp14:anchorId="590B1024" wp14:editId="2FA6EA62">
            <wp:extent cx="3154045" cy="1741859"/>
            <wp:effectExtent l="0" t="0" r="8255" b="0"/>
            <wp:docPr id="2" name="Picture 2" descr="https://tse1.mm.bing.net/th?&amp;id=OIP.M0cda4dfe8d06b701c13a19fcc5a3efdfo0&amp;w=299&amp;h=165&amp;c=0&amp;pid=1.9&amp;rs=0&amp;p=0&amp;r=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OIP.M0cda4dfe8d06b701c13a19fcc5a3efdfo0&amp;w=299&amp;h=165&amp;c=0&amp;pid=1.9&amp;rs=0&amp;p=0&amp;r=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8547" cy="1744345"/>
                    </a:xfrm>
                    <a:prstGeom prst="rect">
                      <a:avLst/>
                    </a:prstGeom>
                    <a:noFill/>
                    <a:ln>
                      <a:noFill/>
                    </a:ln>
                  </pic:spPr>
                </pic:pic>
              </a:graphicData>
            </a:graphic>
          </wp:inline>
        </w:drawing>
      </w:r>
    </w:p>
    <w:p w:rsidR="002F2B0A" w:rsidRPr="00533802" w:rsidRDefault="002F2B0A" w:rsidP="00E72852">
      <w:pPr>
        <w:jc w:val="center"/>
        <w:rPr>
          <w:rFonts w:ascii="Book Antiqua" w:hAnsi="Book Antiqua"/>
          <w:sz w:val="72"/>
        </w:rPr>
      </w:pPr>
      <w:r>
        <w:rPr>
          <w:rFonts w:ascii="Book Antiqua" w:hAnsi="Book Antiqua"/>
          <w:sz w:val="72"/>
        </w:rPr>
        <w:t xml:space="preserve">Sociology </w:t>
      </w:r>
      <w:r w:rsidR="00A45171">
        <w:rPr>
          <w:rFonts w:ascii="Book Antiqua" w:hAnsi="Book Antiqua"/>
          <w:sz w:val="72"/>
        </w:rPr>
        <w:t>Yr12</w:t>
      </w:r>
    </w:p>
    <w:p w:rsidR="00C00B9E" w:rsidRPr="00533802" w:rsidRDefault="00C02902" w:rsidP="00C00B9E">
      <w:pPr>
        <w:jc w:val="center"/>
        <w:rPr>
          <w:rFonts w:ascii="Book Antiqua" w:hAnsi="Book Antiqua"/>
          <w:sz w:val="72"/>
        </w:rPr>
      </w:pPr>
      <w:r w:rsidRPr="00533802">
        <w:rPr>
          <w:rFonts w:ascii="Book Antiqua" w:hAnsi="Book Antiqua"/>
          <w:sz w:val="72"/>
        </w:rPr>
        <w:t>Handb</w:t>
      </w:r>
      <w:r w:rsidR="00C00B9E" w:rsidRPr="00533802">
        <w:rPr>
          <w:rFonts w:ascii="Book Antiqua" w:hAnsi="Book Antiqua"/>
          <w:sz w:val="72"/>
        </w:rPr>
        <w:t xml:space="preserve">ook  </w:t>
      </w:r>
    </w:p>
    <w:p w:rsidR="00C00B9E" w:rsidRPr="00533802" w:rsidRDefault="00E72852" w:rsidP="00533802">
      <w:pPr>
        <w:jc w:val="center"/>
        <w:rPr>
          <w:rFonts w:ascii="Book Antiqua" w:hAnsi="Book Antiqua"/>
          <w:sz w:val="72"/>
        </w:rPr>
      </w:pPr>
      <w:r w:rsidRPr="00533802">
        <w:rPr>
          <w:rFonts w:ascii="Book Antiqua" w:hAnsi="Book Antiqua"/>
          <w:sz w:val="72"/>
        </w:rPr>
        <w:t>Uxbridge High School</w:t>
      </w:r>
    </w:p>
    <w:p w:rsidR="00533802" w:rsidRPr="00533802" w:rsidRDefault="00C02902" w:rsidP="00533802">
      <w:pPr>
        <w:rPr>
          <w:rFonts w:ascii="Book Antiqua" w:hAnsi="Book Antiqua"/>
          <w:sz w:val="72"/>
        </w:rPr>
      </w:pPr>
      <w:r w:rsidRPr="00533802">
        <w:rPr>
          <w:rFonts w:ascii="Book Antiqua" w:hAnsi="Book Antiqua"/>
          <w:sz w:val="72"/>
          <w:u w:val="single"/>
        </w:rPr>
        <w:t>Name:</w:t>
      </w:r>
      <w:r w:rsidRPr="00533802">
        <w:rPr>
          <w:rFonts w:ascii="Book Antiqua" w:hAnsi="Book Antiqua"/>
          <w:sz w:val="72"/>
        </w:rPr>
        <w:t xml:space="preserve"> __________________</w:t>
      </w:r>
    </w:p>
    <w:p w:rsidR="00C00B9E" w:rsidRPr="00533802" w:rsidRDefault="00C00B9E" w:rsidP="00BD3441">
      <w:pPr>
        <w:jc w:val="center"/>
        <w:rPr>
          <w:rFonts w:ascii="Book Antiqua" w:hAnsi="Book Antiqua"/>
          <w:sz w:val="72"/>
          <w:u w:val="single"/>
        </w:rPr>
      </w:pPr>
      <w:r w:rsidRPr="00533802">
        <w:rPr>
          <w:rFonts w:ascii="Book Antiqua" w:hAnsi="Book Antiqua"/>
          <w:sz w:val="72"/>
          <w:u w:val="single"/>
        </w:rPr>
        <w:t>Contents</w:t>
      </w:r>
    </w:p>
    <w:p w:rsidR="0019425B" w:rsidRPr="00533802" w:rsidRDefault="00BD3441" w:rsidP="0019425B">
      <w:pPr>
        <w:pStyle w:val="ListParagraph"/>
        <w:numPr>
          <w:ilvl w:val="0"/>
          <w:numId w:val="4"/>
        </w:numPr>
        <w:rPr>
          <w:rFonts w:ascii="Book Antiqua" w:hAnsi="Book Antiqua"/>
          <w:sz w:val="28"/>
          <w:szCs w:val="28"/>
        </w:rPr>
      </w:pPr>
      <w:r w:rsidRPr="00533802">
        <w:rPr>
          <w:rFonts w:ascii="Book Antiqua" w:hAnsi="Book Antiqua"/>
          <w:sz w:val="28"/>
          <w:szCs w:val="28"/>
        </w:rPr>
        <w:t>Course Expectations</w:t>
      </w:r>
      <w:r w:rsidR="00533802" w:rsidRPr="00533802">
        <w:rPr>
          <w:rFonts w:ascii="Book Antiqua" w:hAnsi="Book Antiqua"/>
          <w:sz w:val="28"/>
          <w:szCs w:val="28"/>
        </w:rPr>
        <w:t xml:space="preserve"> and Learner Agreement</w:t>
      </w:r>
      <w:r w:rsidRPr="00533802">
        <w:rPr>
          <w:rFonts w:ascii="Book Antiqua" w:hAnsi="Book Antiqua"/>
          <w:sz w:val="28"/>
          <w:szCs w:val="28"/>
        </w:rPr>
        <w:t xml:space="preserve"> </w:t>
      </w:r>
    </w:p>
    <w:p w:rsidR="0019425B" w:rsidRPr="00533802" w:rsidRDefault="0019425B" w:rsidP="0019425B">
      <w:pPr>
        <w:pStyle w:val="ListParagraph"/>
        <w:ind w:left="1080"/>
        <w:rPr>
          <w:rFonts w:ascii="Book Antiqua" w:hAnsi="Book Antiqua"/>
          <w:sz w:val="28"/>
          <w:szCs w:val="28"/>
        </w:rPr>
      </w:pPr>
    </w:p>
    <w:p w:rsidR="00533802" w:rsidRDefault="00533802" w:rsidP="0019425B">
      <w:pPr>
        <w:pStyle w:val="ListParagraph"/>
        <w:numPr>
          <w:ilvl w:val="0"/>
          <w:numId w:val="4"/>
        </w:numPr>
        <w:rPr>
          <w:rFonts w:ascii="Book Antiqua" w:hAnsi="Book Antiqua"/>
          <w:sz w:val="28"/>
          <w:szCs w:val="28"/>
        </w:rPr>
      </w:pPr>
      <w:r>
        <w:rPr>
          <w:rFonts w:ascii="Book Antiqua" w:hAnsi="Book Antiqua"/>
          <w:sz w:val="28"/>
          <w:szCs w:val="28"/>
        </w:rPr>
        <w:t xml:space="preserve">Summer Task </w:t>
      </w:r>
    </w:p>
    <w:p w:rsidR="00533802" w:rsidRPr="00533802" w:rsidRDefault="00533802" w:rsidP="00533802">
      <w:pPr>
        <w:pStyle w:val="ListParagraph"/>
        <w:rPr>
          <w:rFonts w:ascii="Book Antiqua" w:hAnsi="Book Antiqua"/>
          <w:sz w:val="28"/>
          <w:szCs w:val="28"/>
        </w:rPr>
      </w:pPr>
    </w:p>
    <w:p w:rsidR="0019425B" w:rsidRDefault="00BD3441" w:rsidP="0019425B">
      <w:pPr>
        <w:pStyle w:val="ListParagraph"/>
        <w:numPr>
          <w:ilvl w:val="0"/>
          <w:numId w:val="4"/>
        </w:numPr>
        <w:rPr>
          <w:rFonts w:ascii="Book Antiqua" w:hAnsi="Book Antiqua"/>
          <w:sz w:val="28"/>
          <w:szCs w:val="28"/>
        </w:rPr>
      </w:pPr>
      <w:r w:rsidRPr="00AA621E">
        <w:rPr>
          <w:rFonts w:ascii="Book Antiqua" w:hAnsi="Book Antiqua"/>
          <w:sz w:val="28"/>
          <w:szCs w:val="28"/>
        </w:rPr>
        <w:t xml:space="preserve">Course Breakdown </w:t>
      </w:r>
    </w:p>
    <w:p w:rsidR="00AA621E" w:rsidRPr="00AA621E" w:rsidRDefault="00AA621E" w:rsidP="00AA621E">
      <w:pPr>
        <w:pStyle w:val="ListParagraph"/>
        <w:rPr>
          <w:rFonts w:ascii="Book Antiqua" w:hAnsi="Book Antiqua"/>
          <w:sz w:val="28"/>
          <w:szCs w:val="28"/>
        </w:rPr>
      </w:pPr>
    </w:p>
    <w:p w:rsidR="0019425B" w:rsidRPr="00AA621E" w:rsidRDefault="0019425B" w:rsidP="0019425B">
      <w:pPr>
        <w:pStyle w:val="ListParagraph"/>
        <w:numPr>
          <w:ilvl w:val="0"/>
          <w:numId w:val="4"/>
        </w:numPr>
        <w:rPr>
          <w:rFonts w:ascii="Book Antiqua" w:hAnsi="Book Antiqua"/>
          <w:sz w:val="28"/>
          <w:szCs w:val="28"/>
        </w:rPr>
      </w:pPr>
      <w:r w:rsidRPr="00AA621E">
        <w:rPr>
          <w:rFonts w:ascii="Book Antiqua" w:hAnsi="Book Antiqua"/>
          <w:sz w:val="28"/>
          <w:szCs w:val="28"/>
        </w:rPr>
        <w:t xml:space="preserve">Assessment Objectives </w:t>
      </w:r>
    </w:p>
    <w:p w:rsidR="00AA621E" w:rsidRDefault="00AA621E" w:rsidP="00533802">
      <w:pPr>
        <w:jc w:val="center"/>
        <w:rPr>
          <w:rFonts w:ascii="Book Antiqua" w:hAnsi="Book Antiqua"/>
          <w:sz w:val="56"/>
          <w:u w:val="single"/>
        </w:rPr>
      </w:pPr>
    </w:p>
    <w:p w:rsidR="00281CDE" w:rsidRPr="00533802" w:rsidRDefault="00281CDE" w:rsidP="00533802">
      <w:pPr>
        <w:jc w:val="center"/>
        <w:rPr>
          <w:rFonts w:ascii="Book Antiqua" w:hAnsi="Book Antiqua"/>
          <w:sz w:val="56"/>
          <w:u w:val="single"/>
        </w:rPr>
      </w:pPr>
      <w:r w:rsidRPr="00533802">
        <w:rPr>
          <w:rFonts w:ascii="Book Antiqua" w:hAnsi="Book Antiqua"/>
          <w:sz w:val="56"/>
          <w:u w:val="single"/>
        </w:rPr>
        <w:t>Course Expectations</w:t>
      </w:r>
    </w:p>
    <w:p w:rsidR="002F2B0A" w:rsidRPr="002F2B0A" w:rsidRDefault="00A45171" w:rsidP="002F2B0A">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u w:val="single"/>
          <w:lang w:eastAsia="en-GB"/>
        </w:rPr>
      </w:pPr>
      <w:r>
        <w:rPr>
          <w:rFonts w:ascii="Book Antiqua" w:eastAsia="Times New Roman" w:hAnsi="Book Antiqua" w:cs="Times New Roman"/>
          <w:b/>
          <w:kern w:val="28"/>
          <w:sz w:val="24"/>
          <w:szCs w:val="24"/>
          <w:u w:val="single"/>
          <w:lang w:eastAsia="en-GB"/>
        </w:rPr>
        <w:t>Yr12 A-level</w:t>
      </w:r>
      <w:r w:rsidR="002F2B0A" w:rsidRPr="002F2B0A">
        <w:rPr>
          <w:rFonts w:ascii="Book Antiqua" w:eastAsia="Times New Roman" w:hAnsi="Book Antiqua" w:cs="Times New Roman"/>
          <w:b/>
          <w:kern w:val="28"/>
          <w:sz w:val="24"/>
          <w:szCs w:val="24"/>
          <w:u w:val="single"/>
          <w:lang w:eastAsia="en-GB"/>
        </w:rPr>
        <w:t xml:space="preserve"> Expectations</w:t>
      </w:r>
    </w:p>
    <w:p w:rsidR="002F2B0A" w:rsidRPr="002F2B0A" w:rsidRDefault="002F2B0A" w:rsidP="002F2B0A">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en-GB"/>
        </w:rPr>
      </w:pPr>
    </w:p>
    <w:p w:rsidR="002F2B0A" w:rsidRPr="002F2B0A" w:rsidRDefault="002F2B0A" w:rsidP="002F2B0A">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en-GB"/>
        </w:rPr>
      </w:pPr>
      <w:r w:rsidRPr="002F2B0A">
        <w:rPr>
          <w:rFonts w:ascii="Book Antiqua" w:eastAsia="Times New Roman" w:hAnsi="Book Antiqua" w:cs="Times New Roman"/>
          <w:kern w:val="28"/>
          <w:sz w:val="24"/>
          <w:szCs w:val="24"/>
          <w:lang w:eastAsia="en-GB"/>
        </w:rPr>
        <w:t>Students need to work very hard when studying Sociology. Students need to ensure that they read through the relevant Sociology textbooks at home.</w:t>
      </w:r>
    </w:p>
    <w:p w:rsidR="002F2B0A" w:rsidRPr="002F2B0A" w:rsidRDefault="002F2B0A" w:rsidP="002F2B0A">
      <w:pPr>
        <w:widowControl w:val="0"/>
        <w:numPr>
          <w:ilvl w:val="0"/>
          <w:numId w:val="1"/>
        </w:numPr>
        <w:overflowPunct w:val="0"/>
        <w:autoSpaceDE w:val="0"/>
        <w:autoSpaceDN w:val="0"/>
        <w:adjustRightInd w:val="0"/>
        <w:spacing w:after="0" w:line="240" w:lineRule="auto"/>
        <w:contextualSpacing/>
        <w:rPr>
          <w:rFonts w:ascii="Book Antiqua" w:hAnsi="Book Antiqua"/>
          <w:sz w:val="24"/>
          <w:szCs w:val="24"/>
        </w:rPr>
      </w:pPr>
      <w:r w:rsidRPr="002F2B0A">
        <w:rPr>
          <w:rFonts w:ascii="Book Antiqua" w:hAnsi="Book Antiqua"/>
          <w:b/>
          <w:sz w:val="24"/>
          <w:szCs w:val="24"/>
        </w:rPr>
        <w:t>Attendance = attainment.</w:t>
      </w:r>
      <w:r w:rsidRPr="002F2B0A">
        <w:rPr>
          <w:rFonts w:ascii="Book Antiqua" w:hAnsi="Book Antiqua"/>
          <w:sz w:val="24"/>
          <w:szCs w:val="24"/>
        </w:rPr>
        <w:t xml:space="preserve"> Attend all lessons, arrive on time and bring all the necessary books. Do not book appointments during lesson hours. Also students need to attend all period 6 lessons.</w:t>
      </w:r>
    </w:p>
    <w:p w:rsidR="002F2B0A" w:rsidRPr="002F2B0A" w:rsidRDefault="002F2B0A" w:rsidP="002F2B0A">
      <w:pPr>
        <w:widowControl w:val="0"/>
        <w:numPr>
          <w:ilvl w:val="0"/>
          <w:numId w:val="1"/>
        </w:numPr>
        <w:overflowPunct w:val="0"/>
        <w:autoSpaceDE w:val="0"/>
        <w:autoSpaceDN w:val="0"/>
        <w:adjustRightInd w:val="0"/>
        <w:spacing w:after="0" w:line="240" w:lineRule="auto"/>
        <w:contextualSpacing/>
        <w:rPr>
          <w:rFonts w:ascii="Book Antiqua" w:hAnsi="Book Antiqua"/>
          <w:sz w:val="24"/>
          <w:szCs w:val="24"/>
        </w:rPr>
      </w:pPr>
      <w:r w:rsidRPr="002F2B0A">
        <w:rPr>
          <w:rFonts w:ascii="Book Antiqua" w:hAnsi="Book Antiqua"/>
          <w:sz w:val="24"/>
          <w:szCs w:val="24"/>
        </w:rPr>
        <w:t>Necessary equipment- pens, Sociology textbooks, and Sociological research needs to be brought to each lesson.</w:t>
      </w:r>
    </w:p>
    <w:p w:rsidR="002F2B0A" w:rsidRPr="002F2B0A" w:rsidRDefault="002F2B0A" w:rsidP="002F2B0A">
      <w:pPr>
        <w:widowControl w:val="0"/>
        <w:numPr>
          <w:ilvl w:val="0"/>
          <w:numId w:val="1"/>
        </w:numPr>
        <w:overflowPunct w:val="0"/>
        <w:autoSpaceDE w:val="0"/>
        <w:autoSpaceDN w:val="0"/>
        <w:adjustRightInd w:val="0"/>
        <w:spacing w:after="0" w:line="240" w:lineRule="auto"/>
        <w:contextualSpacing/>
        <w:rPr>
          <w:rFonts w:ascii="Book Antiqua" w:hAnsi="Book Antiqua"/>
          <w:sz w:val="24"/>
          <w:szCs w:val="24"/>
        </w:rPr>
      </w:pPr>
      <w:r w:rsidRPr="002F2B0A">
        <w:rPr>
          <w:rFonts w:ascii="Book Antiqua" w:hAnsi="Book Antiqua"/>
          <w:sz w:val="24"/>
          <w:szCs w:val="24"/>
        </w:rPr>
        <w:t>Take responsibility for arriving on time to lessons after break or after a free period.</w:t>
      </w:r>
    </w:p>
    <w:p w:rsidR="002F2B0A" w:rsidRPr="002F2B0A" w:rsidRDefault="002F2B0A" w:rsidP="002F2B0A">
      <w:pPr>
        <w:widowControl w:val="0"/>
        <w:numPr>
          <w:ilvl w:val="0"/>
          <w:numId w:val="1"/>
        </w:numPr>
        <w:overflowPunct w:val="0"/>
        <w:autoSpaceDE w:val="0"/>
        <w:autoSpaceDN w:val="0"/>
        <w:adjustRightInd w:val="0"/>
        <w:spacing w:after="0" w:line="240" w:lineRule="auto"/>
        <w:contextualSpacing/>
        <w:rPr>
          <w:rFonts w:ascii="Book Antiqua" w:hAnsi="Book Antiqua"/>
          <w:sz w:val="24"/>
          <w:szCs w:val="24"/>
        </w:rPr>
      </w:pPr>
      <w:r w:rsidRPr="002F2B0A">
        <w:rPr>
          <w:rFonts w:ascii="Book Antiqua" w:hAnsi="Book Antiqua"/>
          <w:sz w:val="24"/>
          <w:szCs w:val="24"/>
        </w:rPr>
        <w:t>Mobile phones should not be seen or heard in class.</w:t>
      </w:r>
    </w:p>
    <w:p w:rsidR="002F2B0A" w:rsidRPr="002F2B0A" w:rsidRDefault="002F2B0A" w:rsidP="002F2B0A">
      <w:pPr>
        <w:widowControl w:val="0"/>
        <w:numPr>
          <w:ilvl w:val="0"/>
          <w:numId w:val="1"/>
        </w:numPr>
        <w:overflowPunct w:val="0"/>
        <w:autoSpaceDE w:val="0"/>
        <w:autoSpaceDN w:val="0"/>
        <w:adjustRightInd w:val="0"/>
        <w:spacing w:after="0" w:line="240" w:lineRule="auto"/>
        <w:contextualSpacing/>
        <w:rPr>
          <w:rFonts w:ascii="Book Antiqua" w:hAnsi="Book Antiqua"/>
          <w:sz w:val="24"/>
          <w:szCs w:val="24"/>
        </w:rPr>
      </w:pPr>
      <w:r w:rsidRPr="002F2B0A">
        <w:rPr>
          <w:rFonts w:ascii="Book Antiqua" w:hAnsi="Book Antiqua"/>
          <w:sz w:val="24"/>
          <w:szCs w:val="24"/>
        </w:rPr>
        <w:t>Work to the best of your ability in class and focus on the lesson</w:t>
      </w:r>
      <w:r w:rsidR="00AA621E">
        <w:rPr>
          <w:rFonts w:ascii="Book Antiqua" w:hAnsi="Book Antiqua"/>
          <w:sz w:val="24"/>
          <w:szCs w:val="24"/>
        </w:rPr>
        <w:t>.</w:t>
      </w:r>
    </w:p>
    <w:p w:rsidR="002F2B0A" w:rsidRPr="002F2B0A" w:rsidRDefault="002F2B0A" w:rsidP="002F2B0A">
      <w:pPr>
        <w:widowControl w:val="0"/>
        <w:numPr>
          <w:ilvl w:val="0"/>
          <w:numId w:val="1"/>
        </w:numPr>
        <w:overflowPunct w:val="0"/>
        <w:autoSpaceDE w:val="0"/>
        <w:autoSpaceDN w:val="0"/>
        <w:adjustRightInd w:val="0"/>
        <w:spacing w:after="0" w:line="240" w:lineRule="auto"/>
        <w:contextualSpacing/>
        <w:rPr>
          <w:rFonts w:ascii="Book Antiqua" w:hAnsi="Book Antiqua"/>
          <w:sz w:val="24"/>
          <w:szCs w:val="24"/>
        </w:rPr>
      </w:pPr>
      <w:r w:rsidRPr="002F2B0A">
        <w:rPr>
          <w:rFonts w:ascii="Book Antiqua" w:hAnsi="Book Antiqua"/>
          <w:sz w:val="24"/>
          <w:szCs w:val="24"/>
        </w:rPr>
        <w:t>Listen respectfully to the views of other students</w:t>
      </w:r>
      <w:r w:rsidR="00AA621E">
        <w:rPr>
          <w:rFonts w:ascii="Book Antiqua" w:hAnsi="Book Antiqua"/>
          <w:sz w:val="24"/>
          <w:szCs w:val="24"/>
        </w:rPr>
        <w:t>.</w:t>
      </w:r>
    </w:p>
    <w:p w:rsidR="002F2B0A" w:rsidRPr="002F2B0A" w:rsidRDefault="002F2B0A" w:rsidP="002F2B0A">
      <w:pPr>
        <w:widowControl w:val="0"/>
        <w:numPr>
          <w:ilvl w:val="0"/>
          <w:numId w:val="1"/>
        </w:numPr>
        <w:overflowPunct w:val="0"/>
        <w:autoSpaceDE w:val="0"/>
        <w:autoSpaceDN w:val="0"/>
        <w:adjustRightInd w:val="0"/>
        <w:spacing w:after="0" w:line="240" w:lineRule="auto"/>
        <w:contextualSpacing/>
        <w:rPr>
          <w:rFonts w:ascii="Book Antiqua" w:hAnsi="Book Antiqua"/>
          <w:sz w:val="24"/>
          <w:szCs w:val="24"/>
        </w:rPr>
      </w:pPr>
      <w:r w:rsidRPr="002F2B0A">
        <w:rPr>
          <w:rFonts w:ascii="Book Antiqua" w:hAnsi="Book Antiqua"/>
          <w:sz w:val="24"/>
          <w:szCs w:val="24"/>
        </w:rPr>
        <w:t>Complete all homework and split classroom work.</w:t>
      </w:r>
    </w:p>
    <w:p w:rsidR="002F2B0A" w:rsidRPr="002F2B0A" w:rsidRDefault="002F2B0A" w:rsidP="002F2B0A">
      <w:pPr>
        <w:widowControl w:val="0"/>
        <w:numPr>
          <w:ilvl w:val="0"/>
          <w:numId w:val="1"/>
        </w:numPr>
        <w:overflowPunct w:val="0"/>
        <w:autoSpaceDE w:val="0"/>
        <w:autoSpaceDN w:val="0"/>
        <w:adjustRightInd w:val="0"/>
        <w:spacing w:after="0" w:line="240" w:lineRule="auto"/>
        <w:contextualSpacing/>
        <w:rPr>
          <w:rFonts w:ascii="Book Antiqua" w:hAnsi="Book Antiqua"/>
          <w:sz w:val="24"/>
          <w:szCs w:val="24"/>
        </w:rPr>
      </w:pPr>
      <w:r w:rsidRPr="002F2B0A">
        <w:rPr>
          <w:rFonts w:ascii="Book Antiqua" w:hAnsi="Book Antiqua"/>
          <w:sz w:val="24"/>
          <w:szCs w:val="24"/>
        </w:rPr>
        <w:t>Read widely in your own time, including reading the complete set texts for each component as soon as possible</w:t>
      </w:r>
      <w:r w:rsidR="00AA621E">
        <w:rPr>
          <w:rFonts w:ascii="Book Antiqua" w:hAnsi="Book Antiqua"/>
          <w:sz w:val="24"/>
          <w:szCs w:val="24"/>
        </w:rPr>
        <w:t>.</w:t>
      </w:r>
    </w:p>
    <w:p w:rsidR="002F2B0A" w:rsidRPr="002F2B0A" w:rsidRDefault="002F2B0A" w:rsidP="002F2B0A">
      <w:pPr>
        <w:widowControl w:val="0"/>
        <w:numPr>
          <w:ilvl w:val="0"/>
          <w:numId w:val="1"/>
        </w:numPr>
        <w:overflowPunct w:val="0"/>
        <w:autoSpaceDE w:val="0"/>
        <w:autoSpaceDN w:val="0"/>
        <w:adjustRightInd w:val="0"/>
        <w:spacing w:after="0" w:line="240" w:lineRule="auto"/>
        <w:contextualSpacing/>
        <w:rPr>
          <w:rFonts w:ascii="Book Antiqua" w:hAnsi="Book Antiqua"/>
          <w:sz w:val="24"/>
          <w:szCs w:val="24"/>
        </w:rPr>
      </w:pPr>
      <w:r w:rsidRPr="002F2B0A">
        <w:rPr>
          <w:rFonts w:ascii="Book Antiqua" w:hAnsi="Book Antiqua"/>
          <w:sz w:val="24"/>
          <w:szCs w:val="24"/>
        </w:rPr>
        <w:t>Complete all necessary research as directed</w:t>
      </w:r>
      <w:r w:rsidR="00AA621E">
        <w:rPr>
          <w:rFonts w:ascii="Book Antiqua" w:hAnsi="Book Antiqua"/>
          <w:sz w:val="24"/>
          <w:szCs w:val="24"/>
        </w:rPr>
        <w:t>.</w:t>
      </w:r>
    </w:p>
    <w:p w:rsidR="002F2B0A" w:rsidRPr="002F2B0A" w:rsidRDefault="002F2B0A" w:rsidP="002F2B0A">
      <w:pPr>
        <w:widowControl w:val="0"/>
        <w:numPr>
          <w:ilvl w:val="0"/>
          <w:numId w:val="1"/>
        </w:numPr>
        <w:overflowPunct w:val="0"/>
        <w:autoSpaceDE w:val="0"/>
        <w:autoSpaceDN w:val="0"/>
        <w:adjustRightInd w:val="0"/>
        <w:spacing w:after="0" w:line="240" w:lineRule="auto"/>
        <w:contextualSpacing/>
        <w:rPr>
          <w:rFonts w:ascii="Book Antiqua" w:hAnsi="Book Antiqua"/>
          <w:sz w:val="24"/>
          <w:szCs w:val="24"/>
        </w:rPr>
      </w:pPr>
      <w:r w:rsidRPr="002F2B0A">
        <w:rPr>
          <w:rFonts w:ascii="Book Antiqua" w:hAnsi="Book Antiqua"/>
          <w:sz w:val="24"/>
          <w:szCs w:val="24"/>
        </w:rPr>
        <w:t>Keep a reading log</w:t>
      </w:r>
      <w:r w:rsidR="00AA621E">
        <w:rPr>
          <w:rFonts w:ascii="Book Antiqua" w:hAnsi="Book Antiqua"/>
          <w:sz w:val="24"/>
          <w:szCs w:val="24"/>
        </w:rPr>
        <w:t>.</w:t>
      </w:r>
      <w:r w:rsidRPr="002F2B0A">
        <w:rPr>
          <w:rFonts w:ascii="Book Antiqua" w:hAnsi="Book Antiqua"/>
          <w:sz w:val="24"/>
          <w:szCs w:val="24"/>
        </w:rPr>
        <w:t xml:space="preserve"> </w:t>
      </w:r>
    </w:p>
    <w:p w:rsidR="002F2B0A" w:rsidRPr="002F2B0A" w:rsidRDefault="002F2B0A" w:rsidP="002F2B0A">
      <w:pPr>
        <w:widowControl w:val="0"/>
        <w:numPr>
          <w:ilvl w:val="0"/>
          <w:numId w:val="1"/>
        </w:numPr>
        <w:overflowPunct w:val="0"/>
        <w:autoSpaceDE w:val="0"/>
        <w:autoSpaceDN w:val="0"/>
        <w:adjustRightInd w:val="0"/>
        <w:spacing w:after="0" w:line="240" w:lineRule="auto"/>
        <w:contextualSpacing/>
        <w:rPr>
          <w:rFonts w:ascii="Book Antiqua" w:hAnsi="Book Antiqua"/>
          <w:sz w:val="24"/>
          <w:szCs w:val="24"/>
        </w:rPr>
      </w:pPr>
      <w:r w:rsidRPr="002F2B0A">
        <w:rPr>
          <w:rFonts w:ascii="Book Antiqua" w:hAnsi="Book Antiqua"/>
          <w:sz w:val="24"/>
          <w:szCs w:val="24"/>
        </w:rPr>
        <w:t>Attempt all work. If you are unsure of what to do, of course you may ask questions, but there are times when your teacher will want you to work independently without question. You must respect this.</w:t>
      </w:r>
    </w:p>
    <w:p w:rsidR="002F2B0A" w:rsidRPr="002F2B0A" w:rsidRDefault="002F2B0A" w:rsidP="002F2B0A">
      <w:pPr>
        <w:widowControl w:val="0"/>
        <w:numPr>
          <w:ilvl w:val="0"/>
          <w:numId w:val="1"/>
        </w:numPr>
        <w:overflowPunct w:val="0"/>
        <w:autoSpaceDE w:val="0"/>
        <w:autoSpaceDN w:val="0"/>
        <w:adjustRightInd w:val="0"/>
        <w:spacing w:after="0" w:line="240" w:lineRule="auto"/>
        <w:contextualSpacing/>
        <w:rPr>
          <w:rFonts w:ascii="Book Antiqua" w:hAnsi="Book Antiqua"/>
          <w:sz w:val="24"/>
          <w:szCs w:val="24"/>
        </w:rPr>
      </w:pPr>
      <w:r w:rsidRPr="002F2B0A">
        <w:rPr>
          <w:rFonts w:ascii="Book Antiqua" w:hAnsi="Book Antiqua"/>
          <w:sz w:val="24"/>
          <w:szCs w:val="24"/>
        </w:rPr>
        <w:t>Keep to deadlines.</w:t>
      </w:r>
    </w:p>
    <w:p w:rsidR="00533802" w:rsidRPr="00533802" w:rsidRDefault="00533802" w:rsidP="00533802">
      <w:pPr>
        <w:pStyle w:val="ListParagraph"/>
        <w:ind w:left="1440" w:firstLine="720"/>
        <w:rPr>
          <w:rFonts w:ascii="Book Antiqua" w:hAnsi="Book Antiqua"/>
          <w:sz w:val="56"/>
          <w:u w:val="single"/>
        </w:rPr>
      </w:pPr>
      <w:r w:rsidRPr="00533802">
        <w:rPr>
          <w:rFonts w:ascii="Book Antiqua" w:hAnsi="Book Antiqua"/>
          <w:sz w:val="56"/>
          <w:u w:val="single"/>
        </w:rPr>
        <w:t xml:space="preserve">Learner Agreement </w:t>
      </w:r>
    </w:p>
    <w:p w:rsidR="00281CDE" w:rsidRPr="00533802" w:rsidRDefault="00533802" w:rsidP="00281CDE">
      <w:pPr>
        <w:rPr>
          <w:rFonts w:ascii="Book Antiqua" w:hAnsi="Book Antiqua"/>
          <w:sz w:val="24"/>
        </w:rPr>
      </w:pPr>
      <w:r w:rsidRPr="00533802">
        <w:rPr>
          <w:rFonts w:ascii="Book Antiqua" w:hAnsi="Book Antiqua"/>
          <w:sz w:val="24"/>
        </w:rPr>
        <w:t xml:space="preserve">As a dedicated student of </w:t>
      </w:r>
      <w:r w:rsidR="002F2B0A">
        <w:rPr>
          <w:rFonts w:ascii="Book Antiqua" w:hAnsi="Book Antiqua"/>
          <w:sz w:val="24"/>
        </w:rPr>
        <w:t>Sociology</w:t>
      </w:r>
      <w:r w:rsidRPr="00533802">
        <w:rPr>
          <w:rFonts w:ascii="Book Antiqua" w:hAnsi="Book Antiqua"/>
          <w:sz w:val="24"/>
        </w:rPr>
        <w:t xml:space="preserve"> at Uxbridge High School, I promise to meet the expectations above. I understand that not doing so, will result in school sanctions, parent meetings, and mo</w:t>
      </w:r>
      <w:r w:rsidR="00877853">
        <w:rPr>
          <w:rFonts w:ascii="Book Antiqua" w:hAnsi="Book Antiqua"/>
          <w:sz w:val="24"/>
        </w:rPr>
        <w:t>st</w:t>
      </w:r>
      <w:r w:rsidRPr="00533802">
        <w:rPr>
          <w:rFonts w:ascii="Book Antiqua" w:hAnsi="Book Antiqua"/>
          <w:sz w:val="24"/>
        </w:rPr>
        <w:t xml:space="preserve"> importantly, it will have a negative impact on my attainment. </w:t>
      </w:r>
    </w:p>
    <w:p w:rsidR="00533802" w:rsidRPr="00533802" w:rsidRDefault="00533802" w:rsidP="00281CDE">
      <w:pPr>
        <w:rPr>
          <w:rFonts w:ascii="Book Antiqua" w:hAnsi="Book Antiqua"/>
          <w:b/>
          <w:sz w:val="24"/>
        </w:rPr>
      </w:pPr>
      <w:r w:rsidRPr="00533802">
        <w:rPr>
          <w:rFonts w:ascii="Book Antiqua" w:hAnsi="Book Antiqua"/>
          <w:b/>
          <w:sz w:val="24"/>
        </w:rPr>
        <w:t>Signed</w:t>
      </w:r>
      <w:r w:rsidRPr="00533802">
        <w:rPr>
          <w:rFonts w:ascii="Book Antiqua" w:hAnsi="Book Antiqua"/>
          <w:b/>
          <w:sz w:val="24"/>
        </w:rPr>
        <w:tab/>
        <w:t xml:space="preserve"> ______________________________________________</w:t>
      </w:r>
    </w:p>
    <w:p w:rsidR="00533802" w:rsidRPr="00533802" w:rsidRDefault="00533802" w:rsidP="00A4151F">
      <w:pPr>
        <w:rPr>
          <w:rFonts w:ascii="Book Antiqua" w:hAnsi="Book Antiqua"/>
          <w:b/>
          <w:sz w:val="24"/>
        </w:rPr>
      </w:pPr>
      <w:r w:rsidRPr="00533802">
        <w:rPr>
          <w:rFonts w:ascii="Book Antiqua" w:hAnsi="Book Antiqua"/>
          <w:b/>
          <w:sz w:val="24"/>
        </w:rPr>
        <w:t>Print name</w:t>
      </w:r>
      <w:r w:rsidRPr="00533802">
        <w:rPr>
          <w:rFonts w:ascii="Book Antiqua" w:hAnsi="Book Antiqua"/>
          <w:b/>
          <w:sz w:val="24"/>
        </w:rPr>
        <w:tab/>
        <w:t xml:space="preserve"> ______________________________________________</w:t>
      </w:r>
    </w:p>
    <w:p w:rsidR="00533802" w:rsidRPr="00533802" w:rsidRDefault="00533802">
      <w:pPr>
        <w:rPr>
          <w:rFonts w:ascii="Book Antiqua" w:hAnsi="Book Antiqua"/>
          <w:b/>
          <w:sz w:val="24"/>
        </w:rPr>
      </w:pPr>
      <w:r w:rsidRPr="00533802">
        <w:rPr>
          <w:rFonts w:ascii="Book Antiqua" w:hAnsi="Book Antiqua"/>
          <w:b/>
          <w:sz w:val="24"/>
        </w:rPr>
        <w:br w:type="page"/>
      </w:r>
    </w:p>
    <w:p w:rsidR="00533802" w:rsidRPr="00533802" w:rsidRDefault="00533802" w:rsidP="00A4151F">
      <w:pPr>
        <w:rPr>
          <w:rFonts w:ascii="Book Antiqua" w:hAnsi="Book Antiqua"/>
          <w:b/>
          <w:sz w:val="24"/>
        </w:rPr>
      </w:pPr>
    </w:p>
    <w:p w:rsidR="00533802" w:rsidRPr="00533802" w:rsidRDefault="00533802" w:rsidP="00533802">
      <w:pPr>
        <w:rPr>
          <w:rFonts w:ascii="Book Antiqua" w:hAnsi="Book Antiqua"/>
          <w:b/>
          <w:sz w:val="56"/>
          <w:szCs w:val="72"/>
          <w:u w:val="single"/>
        </w:rPr>
      </w:pPr>
      <w:r w:rsidRPr="00533802">
        <w:rPr>
          <w:rFonts w:ascii="Book Antiqua" w:hAnsi="Book Antiqua"/>
          <w:b/>
          <w:sz w:val="56"/>
          <w:szCs w:val="72"/>
          <w:u w:val="single"/>
        </w:rPr>
        <w:t>Year 11 &gt; 12 Summer Project:</w:t>
      </w:r>
    </w:p>
    <w:p w:rsidR="002F2B0A" w:rsidRPr="00AA621E" w:rsidRDefault="002F2B0A" w:rsidP="00533802">
      <w:pPr>
        <w:rPr>
          <w:rFonts w:ascii="Book Antiqua" w:hAnsi="Book Antiqua"/>
          <w:b/>
          <w:i/>
          <w:sz w:val="32"/>
        </w:rPr>
      </w:pPr>
      <w:r w:rsidRPr="00AA621E">
        <w:rPr>
          <w:rFonts w:ascii="Book Antiqua" w:hAnsi="Book Antiqua"/>
          <w:b/>
          <w:i/>
          <w:sz w:val="32"/>
        </w:rPr>
        <w:t>Do detailed research about the following theories:</w:t>
      </w:r>
    </w:p>
    <w:p w:rsidR="002F2B0A" w:rsidRPr="002F2B0A" w:rsidRDefault="002F2B0A" w:rsidP="002F2B0A">
      <w:pPr>
        <w:rPr>
          <w:rFonts w:ascii="Book Antiqua" w:hAnsi="Book Antiqua"/>
          <w:b/>
          <w:sz w:val="32"/>
          <w:u w:val="single"/>
        </w:rPr>
      </w:pPr>
      <w:r w:rsidRPr="002F2B0A">
        <w:rPr>
          <w:rFonts w:ascii="Book Antiqua" w:hAnsi="Book Antiqua"/>
          <w:b/>
          <w:sz w:val="32"/>
          <w:u w:val="single"/>
        </w:rPr>
        <w:t>Marxism</w:t>
      </w:r>
      <w:r w:rsidR="0085102E">
        <w:rPr>
          <w:rFonts w:ascii="Book Antiqua" w:hAnsi="Book Antiqua"/>
          <w:b/>
          <w:sz w:val="32"/>
          <w:u w:val="single"/>
        </w:rPr>
        <w:t>.</w:t>
      </w:r>
    </w:p>
    <w:p w:rsidR="002F2B0A" w:rsidRPr="002F2B0A" w:rsidRDefault="002F2B0A" w:rsidP="002F2B0A">
      <w:pPr>
        <w:rPr>
          <w:rFonts w:ascii="Book Antiqua" w:hAnsi="Book Antiqua"/>
          <w:sz w:val="32"/>
        </w:rPr>
      </w:pPr>
      <w:r w:rsidRPr="002F2B0A">
        <w:rPr>
          <w:rFonts w:ascii="Book Antiqua" w:hAnsi="Book Antiqua"/>
          <w:sz w:val="32"/>
        </w:rPr>
        <w:t>Marxists believe that social institutions such as, the family and education are “instruments of the bourgeoisie” that condition the proletariat into the ruling class ideology.</w:t>
      </w:r>
    </w:p>
    <w:p w:rsidR="0085102E" w:rsidRDefault="0085102E" w:rsidP="002F2B0A">
      <w:pPr>
        <w:rPr>
          <w:rFonts w:ascii="Book Antiqua" w:hAnsi="Book Antiqua"/>
          <w:b/>
          <w:sz w:val="32"/>
          <w:u w:val="single"/>
        </w:rPr>
      </w:pPr>
    </w:p>
    <w:p w:rsidR="002F2B0A" w:rsidRPr="002F2B0A" w:rsidRDefault="002F2B0A" w:rsidP="002F2B0A">
      <w:pPr>
        <w:rPr>
          <w:rFonts w:ascii="Book Antiqua" w:hAnsi="Book Antiqua"/>
          <w:b/>
          <w:sz w:val="32"/>
          <w:u w:val="single"/>
        </w:rPr>
      </w:pPr>
      <w:r w:rsidRPr="002F2B0A">
        <w:rPr>
          <w:rFonts w:ascii="Book Antiqua" w:hAnsi="Book Antiqua"/>
          <w:b/>
          <w:sz w:val="32"/>
          <w:u w:val="single"/>
        </w:rPr>
        <w:t>Functionalism.</w:t>
      </w:r>
    </w:p>
    <w:p w:rsidR="002F2B0A" w:rsidRPr="002F2B0A" w:rsidRDefault="002F2B0A" w:rsidP="002F2B0A">
      <w:pPr>
        <w:rPr>
          <w:rFonts w:ascii="Book Antiqua" w:hAnsi="Book Antiqua"/>
          <w:sz w:val="32"/>
        </w:rPr>
      </w:pPr>
      <w:r w:rsidRPr="002F2B0A">
        <w:rPr>
          <w:rFonts w:ascii="Book Antiqua" w:hAnsi="Book Antiqua"/>
          <w:sz w:val="32"/>
        </w:rPr>
        <w:t>Functionalism believes that in order for society to have social harmony we need to establish value consensus.</w:t>
      </w:r>
    </w:p>
    <w:p w:rsidR="002F2B0A" w:rsidRPr="002F2B0A" w:rsidRDefault="002F2B0A" w:rsidP="002F2B0A">
      <w:pPr>
        <w:rPr>
          <w:rFonts w:ascii="Book Antiqua" w:hAnsi="Book Antiqua"/>
          <w:sz w:val="32"/>
        </w:rPr>
      </w:pPr>
    </w:p>
    <w:p w:rsidR="002F2B0A" w:rsidRPr="002F2B0A" w:rsidRDefault="002F2B0A" w:rsidP="002F2B0A">
      <w:pPr>
        <w:rPr>
          <w:rFonts w:ascii="Book Antiqua" w:hAnsi="Book Antiqua"/>
          <w:b/>
          <w:sz w:val="32"/>
          <w:u w:val="single"/>
        </w:rPr>
      </w:pPr>
      <w:r w:rsidRPr="002F2B0A">
        <w:rPr>
          <w:rFonts w:ascii="Book Antiqua" w:hAnsi="Book Antiqua"/>
          <w:b/>
          <w:sz w:val="32"/>
          <w:u w:val="single"/>
        </w:rPr>
        <w:t>Feminism.</w:t>
      </w:r>
    </w:p>
    <w:p w:rsidR="002F2B0A" w:rsidRPr="002F2B0A" w:rsidRDefault="002F2B0A" w:rsidP="002F2B0A">
      <w:pPr>
        <w:rPr>
          <w:rFonts w:ascii="Book Antiqua" w:hAnsi="Book Antiqua"/>
          <w:sz w:val="32"/>
        </w:rPr>
      </w:pPr>
      <w:r w:rsidRPr="002F2B0A">
        <w:rPr>
          <w:rFonts w:ascii="Book Antiqua" w:hAnsi="Book Antiqua"/>
          <w:sz w:val="32"/>
        </w:rPr>
        <w:t>There are different kinds of feminists-radical feminists, Marxist feminists and liberal feminists. According to feminists patriarchal ideology is dysfunctional for women.</w:t>
      </w:r>
    </w:p>
    <w:p w:rsidR="002F2B0A" w:rsidRPr="002F2B0A" w:rsidRDefault="002F2B0A" w:rsidP="002F2B0A">
      <w:pPr>
        <w:rPr>
          <w:rFonts w:ascii="Book Antiqua" w:hAnsi="Book Antiqua"/>
          <w:sz w:val="32"/>
        </w:rPr>
      </w:pPr>
    </w:p>
    <w:p w:rsidR="002F2B0A" w:rsidRPr="002F2B0A" w:rsidRDefault="002F2B0A" w:rsidP="002F2B0A">
      <w:pPr>
        <w:rPr>
          <w:rFonts w:ascii="Book Antiqua" w:hAnsi="Book Antiqua"/>
          <w:b/>
          <w:sz w:val="32"/>
          <w:u w:val="single"/>
        </w:rPr>
      </w:pPr>
      <w:r w:rsidRPr="002F2B0A">
        <w:rPr>
          <w:rFonts w:ascii="Book Antiqua" w:hAnsi="Book Antiqua"/>
          <w:b/>
          <w:sz w:val="32"/>
          <w:u w:val="single"/>
        </w:rPr>
        <w:t>New Right.</w:t>
      </w:r>
    </w:p>
    <w:p w:rsidR="002F2B0A" w:rsidRPr="002F2B0A" w:rsidRDefault="002F2B0A" w:rsidP="002F2B0A">
      <w:pPr>
        <w:rPr>
          <w:rFonts w:ascii="Book Antiqua" w:hAnsi="Book Antiqua"/>
          <w:sz w:val="32"/>
        </w:rPr>
      </w:pPr>
      <w:r w:rsidRPr="002F2B0A">
        <w:rPr>
          <w:rFonts w:ascii="Book Antiqua" w:hAnsi="Book Antiqua"/>
          <w:sz w:val="32"/>
        </w:rPr>
        <w:t xml:space="preserve">New Right believe that the nuclear family is the ideal type. They argue that we have crime in our society due to single parent families. The New Right theorist Charles Murray argued that boys in single parent families lack male role models so they turn to crime. </w:t>
      </w:r>
    </w:p>
    <w:p w:rsidR="002F2B0A" w:rsidRPr="002F2B0A" w:rsidRDefault="002F2B0A" w:rsidP="002F2B0A">
      <w:pPr>
        <w:rPr>
          <w:rFonts w:ascii="Book Antiqua" w:hAnsi="Book Antiqua"/>
          <w:sz w:val="32"/>
        </w:rPr>
      </w:pPr>
    </w:p>
    <w:p w:rsidR="00533802" w:rsidRPr="00533802" w:rsidRDefault="00533802" w:rsidP="00533802">
      <w:pPr>
        <w:rPr>
          <w:rFonts w:ascii="Book Antiqua" w:hAnsi="Book Antiqua"/>
          <w:sz w:val="48"/>
        </w:rPr>
      </w:pPr>
      <w:r w:rsidRPr="00533802">
        <w:rPr>
          <w:rFonts w:ascii="Book Antiqua" w:hAnsi="Book Antiqua"/>
          <w:sz w:val="48"/>
        </w:rPr>
        <w:lastRenderedPageBreak/>
        <w:t>This is due in for the first lesson back in September.</w:t>
      </w:r>
    </w:p>
    <w:p w:rsidR="00A4151F" w:rsidRPr="00533802" w:rsidRDefault="00A4151F" w:rsidP="00A4151F">
      <w:pPr>
        <w:rPr>
          <w:rFonts w:ascii="Book Antiqua" w:hAnsi="Book Antiqua"/>
          <w:b/>
          <w:sz w:val="24"/>
        </w:rPr>
      </w:pPr>
    </w:p>
    <w:p w:rsidR="002F2B0A" w:rsidRPr="002F2B0A" w:rsidRDefault="00A45171" w:rsidP="002F2B0A">
      <w:pPr>
        <w:widowControl w:val="0"/>
        <w:overflowPunct w:val="0"/>
        <w:autoSpaceDE w:val="0"/>
        <w:autoSpaceDN w:val="0"/>
        <w:adjustRightInd w:val="0"/>
        <w:spacing w:after="0" w:line="240" w:lineRule="auto"/>
        <w:rPr>
          <w:rFonts w:ascii="Book Antiqua" w:eastAsia="Times New Roman" w:hAnsi="Book Antiqua" w:cs="Times New Roman"/>
          <w:b/>
          <w:kern w:val="28"/>
          <w:sz w:val="36"/>
          <w:szCs w:val="24"/>
          <w:u w:val="single"/>
          <w:lang w:eastAsia="en-GB"/>
        </w:rPr>
      </w:pPr>
      <w:r>
        <w:rPr>
          <w:rFonts w:ascii="Book Antiqua" w:eastAsia="Times New Roman" w:hAnsi="Book Antiqua" w:cs="Times New Roman"/>
          <w:b/>
          <w:kern w:val="28"/>
          <w:sz w:val="36"/>
          <w:szCs w:val="24"/>
          <w:u w:val="single"/>
          <w:lang w:eastAsia="en-GB"/>
        </w:rPr>
        <w:t>Yr12</w:t>
      </w:r>
      <w:r w:rsidR="002F2B0A" w:rsidRPr="002F2B0A">
        <w:rPr>
          <w:rFonts w:ascii="Book Antiqua" w:eastAsia="Times New Roman" w:hAnsi="Book Antiqua" w:cs="Times New Roman"/>
          <w:b/>
          <w:kern w:val="28"/>
          <w:sz w:val="36"/>
          <w:szCs w:val="24"/>
          <w:u w:val="single"/>
          <w:lang w:eastAsia="en-GB"/>
        </w:rPr>
        <w:t xml:space="preserve"> Outline of the Year</w:t>
      </w:r>
    </w:p>
    <w:p w:rsidR="002F2B0A" w:rsidRPr="002F2B0A" w:rsidRDefault="002F2B0A" w:rsidP="002F2B0A">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u w:val="single"/>
          <w:lang w:eastAsia="en-GB"/>
        </w:rPr>
      </w:pPr>
    </w:p>
    <w:p w:rsidR="002F2B0A" w:rsidRPr="002F2B0A" w:rsidRDefault="002F2B0A" w:rsidP="002F2B0A">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en-GB"/>
        </w:rPr>
      </w:pPr>
      <w:r w:rsidRPr="002F2B0A">
        <w:rPr>
          <w:rFonts w:ascii="Book Antiqua" w:eastAsia="Times New Roman" w:hAnsi="Book Antiqua" w:cs="Times New Roman"/>
          <w:b/>
          <w:kern w:val="28"/>
          <w:sz w:val="24"/>
          <w:szCs w:val="24"/>
          <w:u w:val="single"/>
          <w:lang w:eastAsia="en-GB"/>
        </w:rPr>
        <w:t>Paper 1:</w:t>
      </w:r>
      <w:r w:rsidRPr="002F2B0A">
        <w:rPr>
          <w:rFonts w:ascii="Book Antiqua" w:eastAsia="Times New Roman" w:hAnsi="Book Antiqua" w:cs="Times New Roman"/>
          <w:kern w:val="28"/>
          <w:sz w:val="24"/>
          <w:szCs w:val="24"/>
          <w:lang w:eastAsia="en-GB"/>
        </w:rPr>
        <w:t xml:space="preserve"> Socialisation and Culture</w:t>
      </w:r>
    </w:p>
    <w:p w:rsidR="002F2B0A" w:rsidRPr="002F2B0A" w:rsidRDefault="002F2B0A" w:rsidP="002F2B0A">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en-GB"/>
        </w:rPr>
      </w:pPr>
      <w:r w:rsidRPr="002F2B0A">
        <w:rPr>
          <w:rFonts w:ascii="Book Antiqua" w:eastAsia="Times New Roman" w:hAnsi="Book Antiqua" w:cs="Times New Roman"/>
          <w:b/>
          <w:kern w:val="28"/>
          <w:sz w:val="24"/>
          <w:szCs w:val="24"/>
          <w:u w:val="single"/>
          <w:lang w:eastAsia="en-GB"/>
        </w:rPr>
        <w:t xml:space="preserve">Paper 2: </w:t>
      </w:r>
      <w:r w:rsidRPr="002F2B0A">
        <w:rPr>
          <w:rFonts w:ascii="Book Antiqua" w:eastAsia="Times New Roman" w:hAnsi="Book Antiqua" w:cs="Times New Roman"/>
          <w:kern w:val="28"/>
          <w:sz w:val="24"/>
          <w:szCs w:val="24"/>
          <w:lang w:eastAsia="en-GB"/>
        </w:rPr>
        <w:t>Methods of Sociological enquiry</w:t>
      </w:r>
    </w:p>
    <w:p w:rsidR="002F2B0A" w:rsidRPr="002F2B0A" w:rsidRDefault="002F2B0A" w:rsidP="002F2B0A">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86"/>
      </w:tblGrid>
      <w:tr w:rsidR="002F2B0A" w:rsidRPr="002F2B0A" w:rsidTr="005D47C8">
        <w:tc>
          <w:tcPr>
            <w:tcW w:w="1271" w:type="dxa"/>
            <w:shd w:val="clear" w:color="auto" w:fill="auto"/>
          </w:tcPr>
          <w:p w:rsidR="002F2B0A" w:rsidRPr="002F2B0A" w:rsidRDefault="002F2B0A" w:rsidP="002F2B0A">
            <w:pPr>
              <w:spacing w:before="80" w:after="60" w:line="240" w:lineRule="atLeast"/>
              <w:rPr>
                <w:rFonts w:ascii="Book Antiqua" w:eastAsia="Times New Roman" w:hAnsi="Book Antiqua" w:cs="Arial"/>
                <w:b/>
                <w:sz w:val="20"/>
                <w:szCs w:val="24"/>
              </w:rPr>
            </w:pPr>
          </w:p>
        </w:tc>
        <w:tc>
          <w:tcPr>
            <w:tcW w:w="3686" w:type="dxa"/>
            <w:shd w:val="clear" w:color="auto" w:fill="auto"/>
          </w:tcPr>
          <w:p w:rsidR="002F2B0A" w:rsidRPr="002F2B0A" w:rsidRDefault="002F2B0A" w:rsidP="002F2B0A">
            <w:pPr>
              <w:spacing w:before="80" w:after="60" w:line="240" w:lineRule="atLeast"/>
              <w:rPr>
                <w:rFonts w:ascii="Book Antiqua" w:eastAsia="Times New Roman" w:hAnsi="Book Antiqua" w:cs="Arial"/>
                <w:b/>
                <w:sz w:val="20"/>
                <w:szCs w:val="24"/>
              </w:rPr>
            </w:pPr>
            <w:r w:rsidRPr="002F2B0A">
              <w:rPr>
                <w:rFonts w:ascii="Book Antiqua" w:eastAsia="Times New Roman" w:hAnsi="Book Antiqua" w:cs="Arial"/>
                <w:b/>
                <w:sz w:val="20"/>
                <w:szCs w:val="24"/>
              </w:rPr>
              <w:t xml:space="preserve">Teacher </w:t>
            </w:r>
          </w:p>
        </w:tc>
      </w:tr>
      <w:tr w:rsidR="002F2B0A" w:rsidRPr="002F2B0A" w:rsidTr="005D47C8">
        <w:tc>
          <w:tcPr>
            <w:tcW w:w="1271" w:type="dxa"/>
            <w:shd w:val="clear" w:color="auto" w:fill="auto"/>
          </w:tcPr>
          <w:p w:rsidR="002F2B0A" w:rsidRPr="002F2B0A" w:rsidRDefault="002F2B0A" w:rsidP="002F2B0A">
            <w:pPr>
              <w:spacing w:before="80" w:after="60" w:line="240" w:lineRule="atLeast"/>
              <w:rPr>
                <w:rFonts w:ascii="Book Antiqua" w:eastAsia="Times New Roman" w:hAnsi="Book Antiqua" w:cs="Arial"/>
                <w:sz w:val="20"/>
                <w:szCs w:val="24"/>
              </w:rPr>
            </w:pPr>
            <w:r w:rsidRPr="002F2B0A">
              <w:rPr>
                <w:rFonts w:ascii="Book Antiqua" w:eastAsia="Times New Roman" w:hAnsi="Book Antiqua" w:cs="Arial"/>
                <w:sz w:val="20"/>
                <w:szCs w:val="24"/>
              </w:rPr>
              <w:t>Autumn 1</w:t>
            </w:r>
          </w:p>
        </w:tc>
        <w:tc>
          <w:tcPr>
            <w:tcW w:w="3686" w:type="dxa"/>
            <w:shd w:val="clear" w:color="auto" w:fill="auto"/>
          </w:tcPr>
          <w:p w:rsidR="002F2B0A" w:rsidRPr="002F2B0A" w:rsidRDefault="002F2B0A" w:rsidP="002F2B0A">
            <w:pPr>
              <w:spacing w:before="80" w:after="60" w:line="240" w:lineRule="atLeast"/>
              <w:rPr>
                <w:rFonts w:ascii="Book Antiqua" w:eastAsia="Times New Roman" w:hAnsi="Book Antiqua" w:cs="Arial"/>
                <w:b/>
                <w:color w:val="4F81BD" w:themeColor="accent1"/>
                <w:sz w:val="20"/>
                <w:szCs w:val="24"/>
              </w:rPr>
            </w:pPr>
            <w:r w:rsidRPr="002F2B0A">
              <w:rPr>
                <w:rFonts w:ascii="Book Antiqua" w:eastAsia="Times New Roman" w:hAnsi="Book Antiqua" w:cs="Arial"/>
                <w:b/>
                <w:color w:val="4F81BD" w:themeColor="accent1"/>
                <w:sz w:val="20"/>
                <w:szCs w:val="24"/>
              </w:rPr>
              <w:t>Paper 1: Culture and identity</w:t>
            </w:r>
          </w:p>
          <w:p w:rsidR="002F2B0A" w:rsidRPr="002F2B0A" w:rsidRDefault="002F2B0A" w:rsidP="002F2B0A">
            <w:pPr>
              <w:spacing w:before="80" w:after="60" w:line="240" w:lineRule="atLeast"/>
              <w:rPr>
                <w:rFonts w:ascii="Book Antiqua" w:eastAsia="Times New Roman" w:hAnsi="Book Antiqua" w:cs="Arial"/>
                <w:color w:val="FF0000"/>
                <w:sz w:val="20"/>
                <w:szCs w:val="24"/>
              </w:rPr>
            </w:pPr>
          </w:p>
          <w:p w:rsidR="002F2B0A" w:rsidRPr="002F2B0A" w:rsidRDefault="002F2B0A" w:rsidP="002F2B0A">
            <w:pPr>
              <w:spacing w:before="80" w:after="60" w:line="240" w:lineRule="atLeast"/>
              <w:rPr>
                <w:rFonts w:ascii="Book Antiqua" w:eastAsia="Times New Roman" w:hAnsi="Book Antiqua" w:cs="Arial"/>
                <w:color w:val="FF0000"/>
                <w:sz w:val="20"/>
                <w:szCs w:val="24"/>
              </w:rPr>
            </w:pPr>
            <w:r w:rsidRPr="002F2B0A">
              <w:rPr>
                <w:rFonts w:ascii="Book Antiqua" w:eastAsia="Times New Roman" w:hAnsi="Book Antiqua" w:cs="Arial"/>
                <w:color w:val="FF0000"/>
                <w:sz w:val="20"/>
                <w:szCs w:val="24"/>
              </w:rPr>
              <w:t xml:space="preserve">AO1, 2, 3 </w:t>
            </w:r>
          </w:p>
          <w:p w:rsidR="002F2B0A" w:rsidRPr="002F2B0A" w:rsidRDefault="002F2B0A" w:rsidP="002F2B0A">
            <w:pPr>
              <w:spacing w:before="80" w:after="60" w:line="240" w:lineRule="atLeast"/>
              <w:rPr>
                <w:rFonts w:ascii="Book Antiqua" w:eastAsia="Times New Roman" w:hAnsi="Book Antiqua" w:cs="Arial"/>
                <w:sz w:val="20"/>
                <w:szCs w:val="24"/>
              </w:rPr>
            </w:pPr>
            <w:r w:rsidRPr="002F2B0A">
              <w:rPr>
                <w:rFonts w:ascii="Book Antiqua" w:eastAsia="Times New Roman" w:hAnsi="Book Antiqua" w:cs="Arial"/>
                <w:b/>
                <w:sz w:val="20"/>
                <w:szCs w:val="24"/>
              </w:rPr>
              <w:t xml:space="preserve">Assessment: </w:t>
            </w:r>
            <w:r w:rsidRPr="002F2B0A">
              <w:rPr>
                <w:rFonts w:ascii="Book Antiqua" w:eastAsia="Times New Roman" w:hAnsi="Book Antiqua" w:cs="Arial"/>
                <w:sz w:val="20"/>
                <w:szCs w:val="24"/>
              </w:rPr>
              <w:t>Half of paper 1</w:t>
            </w:r>
          </w:p>
          <w:p w:rsidR="002F2B0A" w:rsidRPr="002F2B0A" w:rsidRDefault="002F2B0A" w:rsidP="002F2B0A">
            <w:pPr>
              <w:spacing w:before="80" w:after="60" w:line="240" w:lineRule="atLeast"/>
              <w:rPr>
                <w:rFonts w:ascii="Book Antiqua" w:eastAsia="Times New Roman" w:hAnsi="Book Antiqua" w:cs="Arial"/>
                <w:color w:val="FF0000"/>
                <w:sz w:val="20"/>
                <w:szCs w:val="24"/>
              </w:rPr>
            </w:pPr>
            <w:r w:rsidRPr="002F2B0A">
              <w:rPr>
                <w:rFonts w:ascii="Book Antiqua" w:eastAsia="Times New Roman" w:hAnsi="Book Antiqua" w:cs="Arial"/>
                <w:sz w:val="20"/>
                <w:szCs w:val="24"/>
              </w:rPr>
              <w:t>Nb. Students will be redrafting coursework</w:t>
            </w:r>
          </w:p>
        </w:tc>
      </w:tr>
      <w:tr w:rsidR="002F2B0A" w:rsidRPr="002F2B0A" w:rsidTr="005D47C8">
        <w:tc>
          <w:tcPr>
            <w:tcW w:w="1271" w:type="dxa"/>
            <w:shd w:val="clear" w:color="auto" w:fill="auto"/>
          </w:tcPr>
          <w:p w:rsidR="002F2B0A" w:rsidRPr="002F2B0A" w:rsidRDefault="002F2B0A" w:rsidP="002F2B0A">
            <w:pPr>
              <w:spacing w:before="80" w:after="60" w:line="240" w:lineRule="atLeast"/>
              <w:rPr>
                <w:rFonts w:ascii="Book Antiqua" w:eastAsia="Times New Roman" w:hAnsi="Book Antiqua" w:cs="Arial"/>
                <w:sz w:val="20"/>
                <w:szCs w:val="24"/>
              </w:rPr>
            </w:pPr>
            <w:r w:rsidRPr="002F2B0A">
              <w:rPr>
                <w:rFonts w:ascii="Book Antiqua" w:eastAsia="Times New Roman" w:hAnsi="Book Antiqua" w:cs="Arial"/>
                <w:sz w:val="20"/>
                <w:szCs w:val="24"/>
              </w:rPr>
              <w:t>Autumn 2</w:t>
            </w:r>
          </w:p>
        </w:tc>
        <w:tc>
          <w:tcPr>
            <w:tcW w:w="3686" w:type="dxa"/>
            <w:shd w:val="clear" w:color="auto" w:fill="auto"/>
          </w:tcPr>
          <w:p w:rsidR="002F2B0A" w:rsidRPr="002F2B0A" w:rsidRDefault="002F2B0A" w:rsidP="002F2B0A">
            <w:pPr>
              <w:spacing w:before="80" w:after="60" w:line="240" w:lineRule="atLeast"/>
              <w:rPr>
                <w:rFonts w:ascii="Book Antiqua" w:eastAsia="Times New Roman" w:hAnsi="Book Antiqua" w:cs="Arial"/>
                <w:b/>
                <w:color w:val="5B9BD5"/>
                <w:sz w:val="20"/>
                <w:szCs w:val="24"/>
              </w:rPr>
            </w:pPr>
            <w:r w:rsidRPr="002F2B0A">
              <w:rPr>
                <w:rFonts w:ascii="Book Antiqua" w:eastAsia="Times New Roman" w:hAnsi="Book Antiqua" w:cs="Arial"/>
                <w:b/>
                <w:color w:val="5B9BD5"/>
                <w:sz w:val="20"/>
                <w:szCs w:val="24"/>
              </w:rPr>
              <w:t>Paper 1: Family</w:t>
            </w:r>
            <w:r w:rsidR="009239DC">
              <w:rPr>
                <w:rFonts w:ascii="Book Antiqua" w:eastAsia="Times New Roman" w:hAnsi="Book Antiqua" w:cs="Arial"/>
                <w:b/>
                <w:color w:val="5B9BD5"/>
                <w:sz w:val="20"/>
                <w:szCs w:val="24"/>
              </w:rPr>
              <w:t>, Education</w:t>
            </w:r>
          </w:p>
          <w:p w:rsidR="002F2B0A" w:rsidRPr="002F2B0A" w:rsidRDefault="002F2B0A" w:rsidP="002F2B0A">
            <w:pPr>
              <w:spacing w:before="80" w:after="60" w:line="240" w:lineRule="atLeast"/>
              <w:rPr>
                <w:rFonts w:ascii="Book Antiqua" w:eastAsia="Times New Roman" w:hAnsi="Book Antiqua" w:cs="Arial"/>
                <w:color w:val="5B9BD5"/>
                <w:sz w:val="20"/>
                <w:szCs w:val="24"/>
              </w:rPr>
            </w:pPr>
          </w:p>
          <w:p w:rsidR="002F2B0A" w:rsidRPr="002F2B0A" w:rsidRDefault="002F2B0A" w:rsidP="002F2B0A">
            <w:pPr>
              <w:spacing w:before="80" w:after="60" w:line="240" w:lineRule="atLeast"/>
              <w:rPr>
                <w:rFonts w:ascii="Book Antiqua" w:eastAsia="Times New Roman" w:hAnsi="Book Antiqua" w:cs="Arial"/>
                <w:color w:val="5B9BD5"/>
                <w:sz w:val="20"/>
                <w:szCs w:val="24"/>
              </w:rPr>
            </w:pPr>
          </w:p>
          <w:p w:rsidR="002F2B0A" w:rsidRPr="002F2B0A" w:rsidRDefault="002F2B0A" w:rsidP="002F2B0A">
            <w:pPr>
              <w:spacing w:before="80" w:after="60" w:line="240" w:lineRule="atLeast"/>
              <w:rPr>
                <w:rFonts w:ascii="Book Antiqua" w:eastAsia="Times New Roman" w:hAnsi="Book Antiqua" w:cs="Arial"/>
                <w:color w:val="FF0000"/>
                <w:sz w:val="20"/>
                <w:szCs w:val="24"/>
              </w:rPr>
            </w:pPr>
            <w:r w:rsidRPr="002F2B0A">
              <w:rPr>
                <w:rFonts w:ascii="Book Antiqua" w:eastAsia="Times New Roman" w:hAnsi="Book Antiqua" w:cs="Arial"/>
                <w:color w:val="FF0000"/>
                <w:sz w:val="20"/>
                <w:szCs w:val="24"/>
              </w:rPr>
              <w:t>AO1, 2, 3</w:t>
            </w:r>
          </w:p>
          <w:p w:rsidR="002F2B0A" w:rsidRPr="002F2B0A" w:rsidRDefault="002F2B0A" w:rsidP="002F2B0A">
            <w:pPr>
              <w:spacing w:before="80" w:after="60" w:line="240" w:lineRule="atLeast"/>
              <w:rPr>
                <w:rFonts w:ascii="Book Antiqua" w:eastAsia="Times New Roman" w:hAnsi="Book Antiqua" w:cs="Arial"/>
                <w:sz w:val="20"/>
                <w:szCs w:val="24"/>
              </w:rPr>
            </w:pPr>
            <w:r w:rsidRPr="002F2B0A">
              <w:rPr>
                <w:rFonts w:ascii="Book Antiqua" w:eastAsia="Times New Roman" w:hAnsi="Book Antiqua" w:cs="Arial"/>
                <w:b/>
                <w:sz w:val="20"/>
                <w:szCs w:val="24"/>
              </w:rPr>
              <w:t xml:space="preserve">Assessment: </w:t>
            </w:r>
            <w:r w:rsidRPr="002F2B0A">
              <w:rPr>
                <w:rFonts w:ascii="Book Antiqua" w:eastAsia="Times New Roman" w:hAnsi="Book Antiqua" w:cs="Arial"/>
                <w:sz w:val="20"/>
                <w:szCs w:val="24"/>
              </w:rPr>
              <w:t>full paper 1</w:t>
            </w:r>
          </w:p>
          <w:p w:rsidR="002F2B0A" w:rsidRPr="002F2B0A" w:rsidRDefault="002F2B0A" w:rsidP="002F2B0A">
            <w:pPr>
              <w:spacing w:before="80" w:after="60" w:line="240" w:lineRule="atLeast"/>
              <w:rPr>
                <w:rFonts w:ascii="Book Antiqua" w:eastAsia="Times New Roman" w:hAnsi="Book Antiqua" w:cs="Arial"/>
                <w:color w:val="FF0000"/>
                <w:sz w:val="20"/>
                <w:szCs w:val="24"/>
              </w:rPr>
            </w:pPr>
          </w:p>
        </w:tc>
      </w:tr>
      <w:tr w:rsidR="002F2B0A" w:rsidRPr="002F2B0A" w:rsidTr="005D47C8">
        <w:tc>
          <w:tcPr>
            <w:tcW w:w="1271" w:type="dxa"/>
            <w:vMerge w:val="restart"/>
            <w:shd w:val="clear" w:color="auto" w:fill="auto"/>
          </w:tcPr>
          <w:p w:rsidR="002F2B0A" w:rsidRPr="002F2B0A" w:rsidRDefault="002F2B0A" w:rsidP="002F2B0A">
            <w:pPr>
              <w:spacing w:before="80" w:after="60" w:line="240" w:lineRule="atLeast"/>
              <w:rPr>
                <w:rFonts w:ascii="Book Antiqua" w:eastAsia="Times New Roman" w:hAnsi="Book Antiqua" w:cs="Arial"/>
                <w:sz w:val="20"/>
                <w:szCs w:val="24"/>
              </w:rPr>
            </w:pPr>
            <w:r w:rsidRPr="002F2B0A">
              <w:rPr>
                <w:rFonts w:ascii="Book Antiqua" w:eastAsia="Times New Roman" w:hAnsi="Book Antiqua" w:cs="Arial"/>
                <w:sz w:val="20"/>
                <w:szCs w:val="24"/>
              </w:rPr>
              <w:t>Spring 1</w:t>
            </w:r>
          </w:p>
        </w:tc>
        <w:tc>
          <w:tcPr>
            <w:tcW w:w="3686" w:type="dxa"/>
            <w:tcBorders>
              <w:bottom w:val="nil"/>
            </w:tcBorders>
            <w:shd w:val="clear" w:color="auto" w:fill="auto"/>
          </w:tcPr>
          <w:p w:rsidR="002F2B0A" w:rsidRPr="002F2B0A" w:rsidRDefault="002F2B0A" w:rsidP="002F2B0A">
            <w:pPr>
              <w:spacing w:before="80" w:after="60" w:line="240" w:lineRule="atLeast"/>
              <w:rPr>
                <w:rFonts w:ascii="Book Antiqua" w:eastAsia="Times New Roman" w:hAnsi="Book Antiqua" w:cs="Arial"/>
                <w:b/>
                <w:color w:val="5B9BD5"/>
                <w:sz w:val="20"/>
                <w:szCs w:val="24"/>
              </w:rPr>
            </w:pPr>
            <w:r w:rsidRPr="002F2B0A">
              <w:rPr>
                <w:rFonts w:ascii="Book Antiqua" w:eastAsia="Times New Roman" w:hAnsi="Book Antiqua" w:cs="Arial"/>
                <w:b/>
                <w:color w:val="5B9BD5"/>
                <w:sz w:val="20"/>
                <w:szCs w:val="24"/>
              </w:rPr>
              <w:t>Paper 1: Education</w:t>
            </w:r>
          </w:p>
          <w:p w:rsidR="002F2B0A" w:rsidRPr="002F2B0A" w:rsidRDefault="002F2B0A" w:rsidP="002F2B0A">
            <w:pPr>
              <w:spacing w:before="80" w:after="60" w:line="240" w:lineRule="atLeast"/>
              <w:rPr>
                <w:rFonts w:ascii="Book Antiqua" w:eastAsia="Times New Roman" w:hAnsi="Book Antiqua" w:cs="Arial"/>
                <w:color w:val="FF0000"/>
                <w:sz w:val="20"/>
                <w:szCs w:val="24"/>
              </w:rPr>
            </w:pPr>
            <w:r w:rsidRPr="002F2B0A">
              <w:rPr>
                <w:rFonts w:ascii="Book Antiqua" w:eastAsia="Times New Roman" w:hAnsi="Book Antiqua" w:cs="Arial"/>
                <w:color w:val="FF0000"/>
                <w:sz w:val="20"/>
                <w:szCs w:val="24"/>
              </w:rPr>
              <w:t xml:space="preserve">AO1, 2, 3 </w:t>
            </w:r>
          </w:p>
          <w:p w:rsidR="002F2B0A" w:rsidRPr="002F2B0A" w:rsidRDefault="002F2B0A" w:rsidP="002F2B0A">
            <w:pPr>
              <w:spacing w:before="80" w:after="60" w:line="240" w:lineRule="atLeast"/>
              <w:rPr>
                <w:rFonts w:ascii="Book Antiqua" w:eastAsia="Times New Roman" w:hAnsi="Book Antiqua" w:cs="Arial"/>
                <w:b/>
                <w:sz w:val="20"/>
                <w:szCs w:val="24"/>
              </w:rPr>
            </w:pPr>
            <w:r w:rsidRPr="002F2B0A">
              <w:rPr>
                <w:rFonts w:ascii="Book Antiqua" w:eastAsia="Times New Roman" w:hAnsi="Book Antiqua" w:cs="Arial"/>
                <w:b/>
                <w:sz w:val="20"/>
                <w:szCs w:val="24"/>
              </w:rPr>
              <w:t>Mocks – Paper 1</w:t>
            </w:r>
          </w:p>
          <w:p w:rsidR="002F2B0A" w:rsidRPr="002F2B0A" w:rsidRDefault="002F2B0A" w:rsidP="002F2B0A">
            <w:pPr>
              <w:spacing w:before="80" w:after="60" w:line="240" w:lineRule="atLeast"/>
              <w:rPr>
                <w:rFonts w:ascii="Book Antiqua" w:eastAsia="Times New Roman" w:hAnsi="Book Antiqua" w:cs="Arial"/>
                <w:b/>
                <w:sz w:val="20"/>
                <w:szCs w:val="24"/>
              </w:rPr>
            </w:pPr>
          </w:p>
          <w:p w:rsidR="002F2B0A" w:rsidRPr="002F2B0A" w:rsidRDefault="002F2B0A" w:rsidP="002F2B0A">
            <w:pPr>
              <w:spacing w:before="80" w:after="60" w:line="240" w:lineRule="atLeast"/>
              <w:rPr>
                <w:rFonts w:ascii="Book Antiqua" w:eastAsia="Times New Roman" w:hAnsi="Book Antiqua" w:cs="Arial"/>
                <w:color w:val="FF0000"/>
                <w:sz w:val="20"/>
                <w:szCs w:val="24"/>
              </w:rPr>
            </w:pPr>
          </w:p>
        </w:tc>
      </w:tr>
      <w:tr w:rsidR="002F2B0A" w:rsidRPr="002F2B0A" w:rsidTr="005D47C8">
        <w:trPr>
          <w:trHeight w:val="70"/>
        </w:trPr>
        <w:tc>
          <w:tcPr>
            <w:tcW w:w="1271" w:type="dxa"/>
            <w:vMerge/>
            <w:shd w:val="clear" w:color="auto" w:fill="auto"/>
          </w:tcPr>
          <w:p w:rsidR="002F2B0A" w:rsidRPr="002F2B0A" w:rsidRDefault="002F2B0A" w:rsidP="002F2B0A">
            <w:pPr>
              <w:spacing w:before="80" w:after="60" w:line="240" w:lineRule="atLeast"/>
              <w:rPr>
                <w:rFonts w:ascii="Book Antiqua" w:eastAsia="Times New Roman" w:hAnsi="Book Antiqua" w:cs="Arial"/>
                <w:sz w:val="20"/>
                <w:szCs w:val="24"/>
              </w:rPr>
            </w:pPr>
          </w:p>
        </w:tc>
        <w:tc>
          <w:tcPr>
            <w:tcW w:w="3686" w:type="dxa"/>
            <w:tcBorders>
              <w:top w:val="nil"/>
              <w:bottom w:val="single" w:sz="4" w:space="0" w:color="auto"/>
            </w:tcBorders>
            <w:shd w:val="clear" w:color="auto" w:fill="auto"/>
          </w:tcPr>
          <w:p w:rsidR="002F2B0A" w:rsidRPr="002F2B0A" w:rsidRDefault="002F2B0A" w:rsidP="002F2B0A">
            <w:pPr>
              <w:spacing w:before="80" w:after="60" w:line="240" w:lineRule="atLeast"/>
              <w:rPr>
                <w:rFonts w:ascii="Book Antiqua" w:eastAsia="Times New Roman" w:hAnsi="Book Antiqua" w:cs="Arial"/>
                <w:color w:val="FF0000"/>
                <w:sz w:val="20"/>
                <w:szCs w:val="24"/>
              </w:rPr>
            </w:pPr>
          </w:p>
        </w:tc>
      </w:tr>
      <w:tr w:rsidR="002F2B0A" w:rsidRPr="002F2B0A" w:rsidTr="005D47C8">
        <w:tc>
          <w:tcPr>
            <w:tcW w:w="1271" w:type="dxa"/>
            <w:shd w:val="clear" w:color="auto" w:fill="auto"/>
          </w:tcPr>
          <w:p w:rsidR="002F2B0A" w:rsidRPr="002F2B0A" w:rsidRDefault="002F2B0A" w:rsidP="002F2B0A">
            <w:pPr>
              <w:spacing w:before="80" w:after="60" w:line="240" w:lineRule="atLeast"/>
              <w:rPr>
                <w:rFonts w:ascii="Book Antiqua" w:eastAsia="Times New Roman" w:hAnsi="Book Antiqua" w:cs="Arial"/>
                <w:sz w:val="20"/>
                <w:szCs w:val="24"/>
              </w:rPr>
            </w:pPr>
            <w:r w:rsidRPr="002F2B0A">
              <w:rPr>
                <w:rFonts w:ascii="Book Antiqua" w:eastAsia="Times New Roman" w:hAnsi="Book Antiqua" w:cs="Arial"/>
                <w:sz w:val="20"/>
                <w:szCs w:val="24"/>
              </w:rPr>
              <w:t>Spring 2</w:t>
            </w:r>
          </w:p>
        </w:tc>
        <w:tc>
          <w:tcPr>
            <w:tcW w:w="3686" w:type="dxa"/>
            <w:tcBorders>
              <w:top w:val="single" w:sz="4" w:space="0" w:color="auto"/>
            </w:tcBorders>
            <w:shd w:val="clear" w:color="auto" w:fill="auto"/>
          </w:tcPr>
          <w:p w:rsidR="002F2B0A" w:rsidRPr="002F2B0A" w:rsidRDefault="002F2B0A" w:rsidP="002F2B0A">
            <w:pPr>
              <w:spacing w:before="80" w:after="60" w:line="240" w:lineRule="atLeast"/>
              <w:rPr>
                <w:rFonts w:ascii="Book Antiqua" w:eastAsia="Times New Roman" w:hAnsi="Book Antiqua" w:cs="Arial"/>
                <w:b/>
                <w:color w:val="5B9BD5"/>
                <w:sz w:val="20"/>
                <w:szCs w:val="24"/>
              </w:rPr>
            </w:pPr>
            <w:r w:rsidRPr="002F2B0A">
              <w:rPr>
                <w:rFonts w:ascii="Book Antiqua" w:eastAsia="Times New Roman" w:hAnsi="Book Antiqua" w:cs="Arial"/>
                <w:b/>
                <w:color w:val="5B9BD5"/>
                <w:sz w:val="20"/>
                <w:szCs w:val="24"/>
              </w:rPr>
              <w:t>Paper  2: Methods of Sociological enquiry</w:t>
            </w:r>
          </w:p>
          <w:p w:rsidR="002F2B0A" w:rsidRPr="002F2B0A" w:rsidRDefault="002F2B0A" w:rsidP="002F2B0A">
            <w:pPr>
              <w:spacing w:before="80" w:after="60" w:line="240" w:lineRule="atLeast"/>
              <w:rPr>
                <w:rFonts w:ascii="Book Antiqua" w:eastAsia="Times New Roman" w:hAnsi="Book Antiqua" w:cs="Arial"/>
                <w:color w:val="5B9BD5"/>
                <w:sz w:val="20"/>
                <w:szCs w:val="24"/>
              </w:rPr>
            </w:pPr>
          </w:p>
          <w:p w:rsidR="002F2B0A" w:rsidRPr="002F2B0A" w:rsidRDefault="002F2B0A" w:rsidP="002F2B0A">
            <w:pPr>
              <w:spacing w:before="80" w:after="60" w:line="240" w:lineRule="atLeast"/>
              <w:rPr>
                <w:rFonts w:ascii="Book Antiqua" w:eastAsia="Times New Roman" w:hAnsi="Book Antiqua" w:cs="Arial"/>
                <w:color w:val="5B9BD5"/>
                <w:sz w:val="20"/>
                <w:szCs w:val="24"/>
              </w:rPr>
            </w:pPr>
            <w:r w:rsidRPr="002F2B0A">
              <w:rPr>
                <w:rFonts w:ascii="Book Antiqua" w:eastAsia="Times New Roman" w:hAnsi="Book Antiqua" w:cs="Arial"/>
                <w:color w:val="5B9BD5"/>
                <w:sz w:val="20"/>
                <w:szCs w:val="24"/>
              </w:rPr>
              <w:t xml:space="preserve">Exam technique </w:t>
            </w:r>
          </w:p>
          <w:p w:rsidR="002F2B0A" w:rsidRPr="002F2B0A" w:rsidRDefault="002F2B0A" w:rsidP="002F2B0A">
            <w:pPr>
              <w:spacing w:before="80" w:after="60" w:line="240" w:lineRule="atLeast"/>
              <w:rPr>
                <w:rFonts w:ascii="Book Antiqua" w:eastAsia="Times New Roman" w:hAnsi="Book Antiqua" w:cs="Arial"/>
                <w:sz w:val="20"/>
                <w:szCs w:val="24"/>
              </w:rPr>
            </w:pPr>
            <w:r w:rsidRPr="002F2B0A">
              <w:rPr>
                <w:rFonts w:ascii="Book Antiqua" w:eastAsia="Times New Roman" w:hAnsi="Book Antiqua" w:cs="Arial"/>
                <w:b/>
                <w:sz w:val="20"/>
                <w:szCs w:val="24"/>
              </w:rPr>
              <w:t xml:space="preserve">Assessment: </w:t>
            </w:r>
            <w:r w:rsidRPr="002F2B0A">
              <w:rPr>
                <w:rFonts w:ascii="Book Antiqua" w:eastAsia="Times New Roman" w:hAnsi="Book Antiqua" w:cs="Arial"/>
                <w:sz w:val="20"/>
                <w:szCs w:val="24"/>
              </w:rPr>
              <w:t>full paper 1</w:t>
            </w:r>
          </w:p>
        </w:tc>
      </w:tr>
      <w:tr w:rsidR="002F2B0A" w:rsidRPr="002F2B0A" w:rsidTr="005D47C8">
        <w:tc>
          <w:tcPr>
            <w:tcW w:w="1271" w:type="dxa"/>
            <w:shd w:val="clear" w:color="auto" w:fill="auto"/>
          </w:tcPr>
          <w:p w:rsidR="002F2B0A" w:rsidRPr="002F2B0A" w:rsidRDefault="002F2B0A" w:rsidP="002F2B0A">
            <w:pPr>
              <w:spacing w:before="80" w:after="60" w:line="240" w:lineRule="atLeast"/>
              <w:rPr>
                <w:rFonts w:ascii="Book Antiqua" w:eastAsia="Times New Roman" w:hAnsi="Book Antiqua" w:cs="Arial"/>
                <w:sz w:val="20"/>
                <w:szCs w:val="24"/>
              </w:rPr>
            </w:pPr>
            <w:r w:rsidRPr="002F2B0A">
              <w:rPr>
                <w:rFonts w:ascii="Book Antiqua" w:eastAsia="Times New Roman" w:hAnsi="Book Antiqua" w:cs="Arial"/>
                <w:sz w:val="20"/>
                <w:szCs w:val="24"/>
              </w:rPr>
              <w:t>Summer 1</w:t>
            </w:r>
          </w:p>
        </w:tc>
        <w:tc>
          <w:tcPr>
            <w:tcW w:w="3686" w:type="dxa"/>
            <w:shd w:val="clear" w:color="auto" w:fill="auto"/>
          </w:tcPr>
          <w:p w:rsidR="002F2B0A" w:rsidRPr="002F2B0A" w:rsidRDefault="002F2B0A" w:rsidP="002F2B0A">
            <w:pPr>
              <w:spacing w:before="80" w:after="60" w:line="240" w:lineRule="atLeast"/>
              <w:rPr>
                <w:rFonts w:ascii="Book Antiqua" w:eastAsia="Times New Roman" w:hAnsi="Book Antiqua" w:cs="Arial"/>
                <w:color w:val="5B9BD5"/>
                <w:sz w:val="20"/>
                <w:szCs w:val="24"/>
              </w:rPr>
            </w:pPr>
            <w:r w:rsidRPr="002F2B0A">
              <w:rPr>
                <w:rFonts w:ascii="Book Antiqua" w:eastAsia="Times New Roman" w:hAnsi="Book Antiqua" w:cs="Arial"/>
                <w:color w:val="5B9BD5"/>
                <w:sz w:val="20"/>
                <w:szCs w:val="24"/>
              </w:rPr>
              <w:t xml:space="preserve">Paper 1 and paper 2: catch up revision </w:t>
            </w:r>
          </w:p>
          <w:p w:rsidR="002F2B0A" w:rsidRPr="002F2B0A" w:rsidRDefault="002F2B0A" w:rsidP="002F2B0A">
            <w:pPr>
              <w:spacing w:before="80" w:after="60" w:line="240" w:lineRule="atLeast"/>
              <w:rPr>
                <w:rFonts w:ascii="Book Antiqua" w:eastAsia="Times New Roman" w:hAnsi="Book Antiqua" w:cs="Arial"/>
                <w:color w:val="5B9BD5"/>
                <w:sz w:val="20"/>
                <w:szCs w:val="24"/>
              </w:rPr>
            </w:pPr>
            <w:r w:rsidRPr="002F2B0A">
              <w:rPr>
                <w:rFonts w:ascii="Book Antiqua" w:eastAsia="Times New Roman" w:hAnsi="Book Antiqua" w:cs="Arial"/>
                <w:color w:val="5B9BD5"/>
                <w:sz w:val="20"/>
                <w:szCs w:val="24"/>
              </w:rPr>
              <w:t xml:space="preserve">SOW: revision / exam technique </w:t>
            </w:r>
          </w:p>
          <w:p w:rsidR="002F2B0A" w:rsidRPr="002F2B0A" w:rsidRDefault="002F2B0A" w:rsidP="002F2B0A">
            <w:pPr>
              <w:spacing w:before="80" w:after="60" w:line="240" w:lineRule="atLeast"/>
              <w:rPr>
                <w:rFonts w:ascii="Book Antiqua" w:eastAsia="Times New Roman" w:hAnsi="Book Antiqua" w:cs="Arial"/>
                <w:sz w:val="20"/>
                <w:szCs w:val="24"/>
              </w:rPr>
            </w:pPr>
          </w:p>
        </w:tc>
      </w:tr>
    </w:tbl>
    <w:p w:rsidR="002F2B0A" w:rsidRPr="002F2B0A" w:rsidRDefault="002F2B0A" w:rsidP="002F2B0A">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u w:val="single"/>
          <w:lang w:eastAsia="en-GB"/>
        </w:rPr>
      </w:pPr>
    </w:p>
    <w:p w:rsidR="002F2B0A" w:rsidRPr="002F2B0A" w:rsidRDefault="002F2B0A" w:rsidP="002F2B0A">
      <w:pPr>
        <w:widowControl w:val="0"/>
        <w:overflowPunct w:val="0"/>
        <w:autoSpaceDE w:val="0"/>
        <w:autoSpaceDN w:val="0"/>
        <w:adjustRightInd w:val="0"/>
        <w:spacing w:after="0" w:line="240" w:lineRule="auto"/>
        <w:rPr>
          <w:rFonts w:ascii="Book Antiqua" w:eastAsia="Times New Roman" w:hAnsi="Book Antiqua" w:cs="Times New Roman"/>
          <w:b/>
          <w:kern w:val="28"/>
          <w:sz w:val="40"/>
          <w:szCs w:val="40"/>
          <w:lang w:eastAsia="en-GB"/>
        </w:rPr>
      </w:pPr>
    </w:p>
    <w:p w:rsidR="00B611A8" w:rsidRPr="00533802" w:rsidRDefault="002F2B0A" w:rsidP="00B611A8">
      <w:pPr>
        <w:jc w:val="center"/>
        <w:rPr>
          <w:rFonts w:ascii="Book Antiqua" w:hAnsi="Book Antiqua"/>
          <w:sz w:val="72"/>
          <w:szCs w:val="72"/>
          <w:u w:val="single"/>
        </w:rPr>
      </w:pPr>
      <w:r>
        <w:rPr>
          <w:rFonts w:ascii="Book Antiqua" w:hAnsi="Book Antiqua"/>
          <w:sz w:val="72"/>
          <w:szCs w:val="72"/>
          <w:u w:val="single"/>
        </w:rPr>
        <w:t>A</w:t>
      </w:r>
      <w:r w:rsidR="00B611A8" w:rsidRPr="00533802">
        <w:rPr>
          <w:rFonts w:ascii="Book Antiqua" w:hAnsi="Book Antiqua"/>
          <w:sz w:val="72"/>
          <w:szCs w:val="72"/>
          <w:u w:val="single"/>
        </w:rPr>
        <w:t>ssessment Objectives</w:t>
      </w:r>
    </w:p>
    <w:p w:rsidR="00C256F7" w:rsidRPr="00533802" w:rsidRDefault="00B611A8" w:rsidP="00B611A8">
      <w:pPr>
        <w:rPr>
          <w:rFonts w:ascii="Book Antiqua" w:hAnsi="Book Antiqua"/>
          <w:sz w:val="24"/>
          <w:szCs w:val="72"/>
        </w:rPr>
      </w:pPr>
      <w:r w:rsidRPr="00533802">
        <w:rPr>
          <w:rFonts w:ascii="Book Antiqua" w:hAnsi="Book Antiqua"/>
          <w:sz w:val="24"/>
          <w:szCs w:val="72"/>
        </w:rPr>
        <w:t>The assessment objectives are the focus point of the skills you should be developing over the course of your A</w:t>
      </w:r>
      <w:r w:rsidR="00021141">
        <w:rPr>
          <w:rFonts w:ascii="Book Antiqua" w:hAnsi="Book Antiqua"/>
          <w:sz w:val="24"/>
          <w:szCs w:val="72"/>
        </w:rPr>
        <w:t>S</w:t>
      </w:r>
      <w:r w:rsidRPr="00533802">
        <w:rPr>
          <w:rFonts w:ascii="Book Antiqua" w:hAnsi="Book Antiqua"/>
          <w:sz w:val="24"/>
          <w:szCs w:val="72"/>
        </w:rPr>
        <w:t>.  The examiner will be searching for those relevant to your answers in the different exam components (</w:t>
      </w:r>
      <w:r w:rsidR="00C256F7" w:rsidRPr="00533802">
        <w:rPr>
          <w:rFonts w:ascii="Book Antiqua" w:hAnsi="Book Antiqua"/>
          <w:sz w:val="24"/>
          <w:szCs w:val="72"/>
        </w:rPr>
        <w:t>each exam question has slightly different weightings for the assessment objectives).  When shaping your answers keep in mind the different assessment focus points.</w:t>
      </w:r>
    </w:p>
    <w:p w:rsidR="0065141F" w:rsidRPr="0065141F" w:rsidRDefault="0065141F" w:rsidP="0065141F">
      <w:pPr>
        <w:rPr>
          <w:rFonts w:ascii="Book Antiqua" w:hAnsi="Book Antiqua"/>
          <w:sz w:val="28"/>
          <w:szCs w:val="72"/>
        </w:rPr>
      </w:pPr>
      <w:r w:rsidRPr="004417BF">
        <w:rPr>
          <w:rFonts w:ascii="Book Antiqua" w:hAnsi="Book Antiqua"/>
          <w:b/>
          <w:sz w:val="28"/>
          <w:szCs w:val="72"/>
        </w:rPr>
        <w:t xml:space="preserve">AO1  </w:t>
      </w:r>
      <w:r w:rsidRPr="0065141F">
        <w:rPr>
          <w:rFonts w:ascii="Book Antiqua" w:hAnsi="Book Antiqua"/>
          <w:sz w:val="28"/>
          <w:szCs w:val="72"/>
        </w:rPr>
        <w:t xml:space="preserve">Demonstrate knowledge and understanding of:   </w:t>
      </w:r>
    </w:p>
    <w:p w:rsidR="00C256F7" w:rsidRPr="00533802" w:rsidRDefault="00021141" w:rsidP="0065141F">
      <w:pPr>
        <w:rPr>
          <w:rFonts w:ascii="Book Antiqua" w:hAnsi="Book Antiqua"/>
          <w:sz w:val="28"/>
          <w:szCs w:val="72"/>
        </w:rPr>
      </w:pPr>
      <w:r>
        <w:rPr>
          <w:rFonts w:ascii="Book Antiqua" w:hAnsi="Book Antiqua"/>
          <w:sz w:val="28"/>
          <w:szCs w:val="72"/>
        </w:rPr>
        <w:t>S</w:t>
      </w:r>
      <w:r w:rsidR="0065141F" w:rsidRPr="0065141F">
        <w:rPr>
          <w:rFonts w:ascii="Book Antiqua" w:hAnsi="Book Antiqua"/>
          <w:sz w:val="28"/>
          <w:szCs w:val="72"/>
        </w:rPr>
        <w:t>ociological theories, concepts and evidence</w:t>
      </w:r>
      <w:r w:rsidR="0065141F">
        <w:rPr>
          <w:rFonts w:ascii="Book Antiqua" w:hAnsi="Book Antiqua"/>
          <w:sz w:val="28"/>
          <w:szCs w:val="72"/>
        </w:rPr>
        <w:t>,</w:t>
      </w:r>
      <w:r w:rsidR="0065141F" w:rsidRPr="0065141F">
        <w:rPr>
          <w:rFonts w:ascii="Book Antiqua" w:hAnsi="Book Antiqua"/>
          <w:sz w:val="28"/>
          <w:szCs w:val="72"/>
        </w:rPr>
        <w:t xml:space="preserve"> sociological research methods</w:t>
      </w:r>
      <w:r>
        <w:rPr>
          <w:rFonts w:ascii="Book Antiqua" w:hAnsi="Book Antiqua"/>
          <w:sz w:val="28"/>
          <w:szCs w:val="72"/>
        </w:rPr>
        <w:t>.</w:t>
      </w:r>
    </w:p>
    <w:p w:rsidR="00C256F7" w:rsidRDefault="0065141F" w:rsidP="00B611A8">
      <w:pPr>
        <w:rPr>
          <w:rFonts w:ascii="Book Antiqua" w:hAnsi="Book Antiqua"/>
          <w:sz w:val="28"/>
          <w:szCs w:val="72"/>
        </w:rPr>
      </w:pPr>
      <w:r w:rsidRPr="009239DC">
        <w:rPr>
          <w:rFonts w:ascii="Book Antiqua" w:hAnsi="Book Antiqua"/>
          <w:b/>
          <w:sz w:val="28"/>
          <w:szCs w:val="72"/>
        </w:rPr>
        <w:t xml:space="preserve">AO2 </w:t>
      </w:r>
      <w:r w:rsidRPr="0065141F">
        <w:rPr>
          <w:rFonts w:ascii="Book Antiqua" w:hAnsi="Book Antiqua"/>
          <w:sz w:val="28"/>
          <w:szCs w:val="72"/>
        </w:rPr>
        <w:t xml:space="preserve"> Apply sociological theories, concepts, evidence and research methods to a range of issues.   </w:t>
      </w:r>
    </w:p>
    <w:p w:rsidR="0065141F" w:rsidRPr="0065141F" w:rsidRDefault="0065141F" w:rsidP="0065141F">
      <w:pPr>
        <w:rPr>
          <w:rFonts w:ascii="Book Antiqua" w:hAnsi="Book Antiqua"/>
          <w:sz w:val="28"/>
          <w:szCs w:val="72"/>
        </w:rPr>
      </w:pPr>
      <w:r w:rsidRPr="009239DC">
        <w:rPr>
          <w:rFonts w:ascii="Book Antiqua" w:hAnsi="Book Antiqua"/>
          <w:b/>
          <w:sz w:val="28"/>
          <w:szCs w:val="72"/>
        </w:rPr>
        <w:t xml:space="preserve">AO3 </w:t>
      </w:r>
      <w:r w:rsidR="009239DC" w:rsidRPr="009239DC">
        <w:rPr>
          <w:rFonts w:ascii="Book Antiqua" w:hAnsi="Book Antiqua"/>
          <w:b/>
          <w:sz w:val="28"/>
          <w:szCs w:val="72"/>
        </w:rPr>
        <w:t xml:space="preserve"> </w:t>
      </w:r>
      <w:r w:rsidRPr="0065141F">
        <w:rPr>
          <w:rFonts w:ascii="Book Antiqua" w:hAnsi="Book Antiqua"/>
          <w:sz w:val="28"/>
          <w:szCs w:val="72"/>
        </w:rPr>
        <w:t xml:space="preserve">Analyse and evaluate sociological theories, concepts, evidence and research methods in order to:  </w:t>
      </w:r>
    </w:p>
    <w:p w:rsidR="0065141F" w:rsidRPr="00533802" w:rsidRDefault="0065141F" w:rsidP="0065141F">
      <w:pPr>
        <w:rPr>
          <w:rFonts w:ascii="Book Antiqua" w:hAnsi="Book Antiqua"/>
          <w:sz w:val="28"/>
          <w:szCs w:val="72"/>
        </w:rPr>
      </w:pPr>
      <w:r w:rsidRPr="0065141F">
        <w:rPr>
          <w:rFonts w:ascii="Book Antiqua" w:hAnsi="Book Antiqua"/>
          <w:sz w:val="28"/>
          <w:szCs w:val="72"/>
        </w:rPr>
        <w:t xml:space="preserve"> present arguments  </w:t>
      </w:r>
      <w:r w:rsidRPr="0065141F">
        <w:rPr>
          <w:rFonts w:ascii="Book Antiqua" w:hAnsi="Book Antiqua"/>
          <w:sz w:val="28"/>
          <w:szCs w:val="72"/>
        </w:rPr>
        <w:t xml:space="preserve"> make judgements </w:t>
      </w:r>
      <w:r w:rsidRPr="0065141F">
        <w:rPr>
          <w:rFonts w:ascii="Book Antiqua" w:hAnsi="Book Antiqua"/>
          <w:sz w:val="28"/>
          <w:szCs w:val="72"/>
        </w:rPr>
        <w:t xml:space="preserve"> draw conclusions   </w:t>
      </w:r>
    </w:p>
    <w:p w:rsidR="00D47DE6" w:rsidRPr="00533802" w:rsidRDefault="00D47DE6" w:rsidP="00B611A8">
      <w:pPr>
        <w:rPr>
          <w:rFonts w:ascii="Book Antiqua" w:hAnsi="Book Antiqua"/>
          <w:sz w:val="24"/>
          <w:szCs w:val="72"/>
        </w:rPr>
      </w:pPr>
    </w:p>
    <w:p w:rsidR="00BD3441" w:rsidRPr="00533802" w:rsidRDefault="00BD3441" w:rsidP="005F7EB4">
      <w:pPr>
        <w:rPr>
          <w:rFonts w:ascii="Book Antiqua" w:hAnsi="Book Antiqua"/>
          <w:sz w:val="28"/>
          <w:szCs w:val="28"/>
        </w:rPr>
      </w:pPr>
    </w:p>
    <w:p w:rsidR="00BD3441" w:rsidRPr="00533802" w:rsidRDefault="00BD3441" w:rsidP="00BD3441">
      <w:pPr>
        <w:rPr>
          <w:rFonts w:ascii="Book Antiqua" w:hAnsi="Book Antiqua"/>
        </w:rPr>
      </w:pPr>
    </w:p>
    <w:p w:rsidR="00BD3441" w:rsidRPr="00533802" w:rsidRDefault="00BD3441" w:rsidP="00BD3441">
      <w:pPr>
        <w:rPr>
          <w:rFonts w:ascii="Book Antiqua" w:hAnsi="Book Antiqua"/>
          <w:sz w:val="72"/>
          <w:szCs w:val="72"/>
        </w:rPr>
      </w:pPr>
    </w:p>
    <w:sectPr w:rsidR="00BD3441" w:rsidRPr="00533802" w:rsidSect="00BD3441">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6AD" w:rsidRDefault="007606AD" w:rsidP="00BD3441">
      <w:pPr>
        <w:spacing w:after="0" w:line="240" w:lineRule="auto"/>
      </w:pPr>
      <w:r>
        <w:separator/>
      </w:r>
    </w:p>
  </w:endnote>
  <w:endnote w:type="continuationSeparator" w:id="0">
    <w:p w:rsidR="007606AD" w:rsidRDefault="007606AD" w:rsidP="00BD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440406"/>
      <w:docPartObj>
        <w:docPartGallery w:val="Page Numbers (Bottom of Page)"/>
        <w:docPartUnique/>
      </w:docPartObj>
    </w:sdtPr>
    <w:sdtEndPr>
      <w:rPr>
        <w:noProof/>
      </w:rPr>
    </w:sdtEndPr>
    <w:sdtContent>
      <w:p w:rsidR="00B8692F" w:rsidRDefault="00C02902" w:rsidP="00533802">
        <w:pPr>
          <w:pStyle w:val="Footer"/>
          <w:jc w:val="right"/>
        </w:pPr>
        <w:r>
          <w:fldChar w:fldCharType="begin"/>
        </w:r>
        <w:r>
          <w:instrText xml:space="preserve"> PAGE   \* MERGEFORMAT </w:instrText>
        </w:r>
        <w:r>
          <w:fldChar w:fldCharType="separate"/>
        </w:r>
        <w:r w:rsidR="001A763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6AD" w:rsidRDefault="007606AD" w:rsidP="00BD3441">
      <w:pPr>
        <w:spacing w:after="0" w:line="240" w:lineRule="auto"/>
      </w:pPr>
      <w:r>
        <w:separator/>
      </w:r>
    </w:p>
  </w:footnote>
  <w:footnote w:type="continuationSeparator" w:id="0">
    <w:p w:rsidR="007606AD" w:rsidRDefault="007606AD" w:rsidP="00BD3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2F" w:rsidRDefault="00C02902" w:rsidP="00533802">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14:anchorId="30F21AE6" wp14:editId="52FEC57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rect w14:anchorId="15F842BB"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sdt>
      <w:sdtPr>
        <w:rPr>
          <w:color w:val="4F81BD" w:themeColor="accent1"/>
          <w:sz w:val="20"/>
          <w:szCs w:val="20"/>
        </w:rPr>
        <w:alias w:val="Title"/>
        <w:id w:val="15524250"/>
        <w:placeholder>
          <w:docPart w:val="A06B5D5C3DF449E4B5104D5FEE942707"/>
        </w:placeholde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sz w:val="20"/>
            <w:szCs w:val="20"/>
          </w:rPr>
          <w:t>AS Handbook</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ECD"/>
    <w:multiLevelType w:val="hybridMultilevel"/>
    <w:tmpl w:val="1AB871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E67C2"/>
    <w:multiLevelType w:val="hybridMultilevel"/>
    <w:tmpl w:val="AA30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C6A16"/>
    <w:multiLevelType w:val="hybridMultilevel"/>
    <w:tmpl w:val="400A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471CD"/>
    <w:multiLevelType w:val="hybridMultilevel"/>
    <w:tmpl w:val="AF92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5262D"/>
    <w:multiLevelType w:val="hybridMultilevel"/>
    <w:tmpl w:val="CF720834"/>
    <w:lvl w:ilvl="0" w:tplc="8ABA6D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9E"/>
    <w:rsid w:val="00021141"/>
    <w:rsid w:val="00167090"/>
    <w:rsid w:val="0019425B"/>
    <w:rsid w:val="001A7636"/>
    <w:rsid w:val="001B34C5"/>
    <w:rsid w:val="00281CDE"/>
    <w:rsid w:val="002F2B0A"/>
    <w:rsid w:val="0039725E"/>
    <w:rsid w:val="004417BF"/>
    <w:rsid w:val="004C6F36"/>
    <w:rsid w:val="00533802"/>
    <w:rsid w:val="005F7EB4"/>
    <w:rsid w:val="0065141F"/>
    <w:rsid w:val="007439A6"/>
    <w:rsid w:val="007606AD"/>
    <w:rsid w:val="0085102E"/>
    <w:rsid w:val="00877853"/>
    <w:rsid w:val="009239DC"/>
    <w:rsid w:val="009A1610"/>
    <w:rsid w:val="00A4151F"/>
    <w:rsid w:val="00A45171"/>
    <w:rsid w:val="00AA621E"/>
    <w:rsid w:val="00B611A8"/>
    <w:rsid w:val="00B85B48"/>
    <w:rsid w:val="00B8630F"/>
    <w:rsid w:val="00B8692F"/>
    <w:rsid w:val="00BC7EDB"/>
    <w:rsid w:val="00BD3441"/>
    <w:rsid w:val="00C00B9E"/>
    <w:rsid w:val="00C02902"/>
    <w:rsid w:val="00C256F7"/>
    <w:rsid w:val="00CB06BC"/>
    <w:rsid w:val="00D36DBD"/>
    <w:rsid w:val="00D47DE6"/>
    <w:rsid w:val="00E72852"/>
    <w:rsid w:val="00EC0F9E"/>
    <w:rsid w:val="00F12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131C75-D017-4D35-AB44-1A074D17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3441"/>
    <w:pPr>
      <w:keepNext/>
      <w:spacing w:after="0" w:line="240" w:lineRule="auto"/>
      <w:jc w:val="center"/>
      <w:outlineLvl w:val="0"/>
    </w:pPr>
    <w:rPr>
      <w:rFonts w:ascii="Times New Roman" w:eastAsia="Times New Roman" w:hAnsi="Times New Roman" w:cs="Times New Roman"/>
      <w:b/>
      <w:bCs/>
      <w:i/>
      <w:iCs/>
      <w:sz w:val="32"/>
      <w:szCs w:val="24"/>
    </w:rPr>
  </w:style>
  <w:style w:type="paragraph" w:styleId="Heading2">
    <w:name w:val="heading 2"/>
    <w:basedOn w:val="Normal"/>
    <w:next w:val="Normal"/>
    <w:link w:val="Heading2Char"/>
    <w:qFormat/>
    <w:rsid w:val="00BD3441"/>
    <w:pPr>
      <w:keepNext/>
      <w:spacing w:after="0" w:line="240" w:lineRule="auto"/>
      <w:jc w:val="center"/>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B9E"/>
    <w:rPr>
      <w:rFonts w:ascii="Tahoma" w:hAnsi="Tahoma" w:cs="Tahoma"/>
      <w:sz w:val="16"/>
      <w:szCs w:val="16"/>
    </w:rPr>
  </w:style>
  <w:style w:type="paragraph" w:styleId="ListParagraph">
    <w:name w:val="List Paragraph"/>
    <w:basedOn w:val="Normal"/>
    <w:uiPriority w:val="34"/>
    <w:qFormat/>
    <w:rsid w:val="00281CDE"/>
    <w:pPr>
      <w:ind w:left="720"/>
      <w:contextualSpacing/>
    </w:pPr>
    <w:rPr>
      <w:rFonts w:eastAsiaTheme="minorEastAsia"/>
      <w:lang w:eastAsia="en-GB"/>
    </w:rPr>
  </w:style>
  <w:style w:type="table" w:styleId="TableGrid">
    <w:name w:val="Table Grid"/>
    <w:basedOn w:val="TableNormal"/>
    <w:rsid w:val="00BD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D3441"/>
    <w:rPr>
      <w:rFonts w:ascii="Times New Roman" w:eastAsia="Times New Roman" w:hAnsi="Times New Roman" w:cs="Times New Roman"/>
      <w:b/>
      <w:bCs/>
      <w:i/>
      <w:iCs/>
      <w:sz w:val="32"/>
      <w:szCs w:val="24"/>
    </w:rPr>
  </w:style>
  <w:style w:type="character" w:customStyle="1" w:styleId="Heading2Char">
    <w:name w:val="Heading 2 Char"/>
    <w:basedOn w:val="DefaultParagraphFont"/>
    <w:link w:val="Heading2"/>
    <w:rsid w:val="00BD3441"/>
    <w:rPr>
      <w:rFonts w:ascii="Times New Roman" w:eastAsia="Times New Roman" w:hAnsi="Times New Roman" w:cs="Times New Roman"/>
      <w:b/>
      <w:bCs/>
      <w:sz w:val="32"/>
      <w:szCs w:val="24"/>
    </w:rPr>
  </w:style>
  <w:style w:type="character" w:customStyle="1" w:styleId="st">
    <w:name w:val="st"/>
    <w:basedOn w:val="DefaultParagraphFont"/>
    <w:rsid w:val="00BD3441"/>
  </w:style>
  <w:style w:type="paragraph" w:styleId="Header">
    <w:name w:val="header"/>
    <w:basedOn w:val="Normal"/>
    <w:link w:val="HeaderChar"/>
    <w:uiPriority w:val="99"/>
    <w:unhideWhenUsed/>
    <w:rsid w:val="00BD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41"/>
  </w:style>
  <w:style w:type="paragraph" w:styleId="Footer">
    <w:name w:val="footer"/>
    <w:basedOn w:val="Normal"/>
    <w:link w:val="FooterChar"/>
    <w:uiPriority w:val="99"/>
    <w:unhideWhenUsed/>
    <w:rsid w:val="00BD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sociology&amp;view=detailv2&amp;&amp;id=D3BA5D576FF189DF30F33043C5A1537517654A96&amp;selectedIndex=51&amp;ccid=DNpN/o0G&amp;simid=608001335324706692&amp;thid=OIP.M0cda4dfe8d06b701c13a19fcc5a3efdfo0"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6B5D5C3DF449E4B5104D5FEE942707"/>
        <w:category>
          <w:name w:val="General"/>
          <w:gallery w:val="placeholder"/>
        </w:category>
        <w:types>
          <w:type w:val="bbPlcHdr"/>
        </w:types>
        <w:behaviors>
          <w:behavior w:val="content"/>
        </w:behaviors>
        <w:guid w:val="{C8E4BF85-AD73-4217-A03A-C55637257379}"/>
      </w:docPartPr>
      <w:docPartBody>
        <w:p w:rsidR="00B15967" w:rsidRDefault="00AE11F8" w:rsidP="00AE11F8">
          <w:pPr>
            <w:pStyle w:val="A06B5D5C3DF449E4B5104D5FEE942707"/>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F8"/>
    <w:rsid w:val="00AE11F8"/>
    <w:rsid w:val="00B15967"/>
    <w:rsid w:val="00E8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9F920BEFEB4B49A078070DFD4CF9A3">
    <w:name w:val="4B9F920BEFEB4B49A078070DFD4CF9A3"/>
    <w:rsid w:val="00AE11F8"/>
  </w:style>
  <w:style w:type="paragraph" w:customStyle="1" w:styleId="A06B5D5C3DF449E4B5104D5FEE942707">
    <w:name w:val="A06B5D5C3DF449E4B5104D5FEE942707"/>
    <w:rsid w:val="00AE1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DAF89-F7BC-4490-9457-6C717B40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AS Handbook</vt:lpstr>
    </vt:vector>
  </TitlesOfParts>
  <Company>Hewlett-Packard</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Handbook</dc:title>
  <dc:creator>kmcloughlin</dc:creator>
  <cp:lastModifiedBy>Le Gall, Anita</cp:lastModifiedBy>
  <cp:revision>2</cp:revision>
  <cp:lastPrinted>2016-06-16T10:33:00Z</cp:lastPrinted>
  <dcterms:created xsi:type="dcterms:W3CDTF">2017-06-20T13:09:00Z</dcterms:created>
  <dcterms:modified xsi:type="dcterms:W3CDTF">2017-06-20T13:09:00Z</dcterms:modified>
</cp:coreProperties>
</file>